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DC" w:rsidRDefault="00E64745" w:rsidP="004D50D7">
      <w:pPr>
        <w:jc w:val="center"/>
        <w:rPr>
          <w:b/>
          <w:bCs/>
          <w:sz w:val="36"/>
          <w:szCs w:val="36"/>
        </w:rPr>
      </w:pPr>
      <w:r>
        <w:rPr>
          <w:b/>
          <w:bCs/>
          <w:sz w:val="36"/>
          <w:szCs w:val="36"/>
        </w:rPr>
        <w:t>Prædiken til Påskedag</w:t>
      </w:r>
    </w:p>
    <w:p w:rsidR="00E64745" w:rsidRDefault="00E64745" w:rsidP="004D50D7">
      <w:pPr>
        <w:jc w:val="center"/>
        <w:rPr>
          <w:b/>
          <w:bCs/>
          <w:sz w:val="36"/>
          <w:szCs w:val="36"/>
        </w:rPr>
      </w:pPr>
    </w:p>
    <w:p w:rsidR="00E64745" w:rsidRDefault="00E64745" w:rsidP="004D50D7">
      <w:pPr>
        <w:jc w:val="center"/>
        <w:rPr>
          <w:sz w:val="36"/>
          <w:szCs w:val="36"/>
        </w:rPr>
      </w:pPr>
      <w:r>
        <w:rPr>
          <w:sz w:val="36"/>
          <w:szCs w:val="36"/>
        </w:rPr>
        <w:t>Lad os rejse os…</w:t>
      </w:r>
    </w:p>
    <w:p w:rsidR="00E64745" w:rsidRDefault="00E64745" w:rsidP="004D50D7">
      <w:pPr>
        <w:jc w:val="center"/>
        <w:rPr>
          <w:sz w:val="36"/>
          <w:szCs w:val="36"/>
        </w:rPr>
      </w:pPr>
    </w:p>
    <w:p w:rsidR="00E64745" w:rsidRDefault="00E64745" w:rsidP="004D50D7">
      <w:pPr>
        <w:jc w:val="center"/>
        <w:rPr>
          <w:sz w:val="36"/>
          <w:szCs w:val="36"/>
        </w:rPr>
      </w:pPr>
      <w:r>
        <w:rPr>
          <w:sz w:val="36"/>
          <w:szCs w:val="36"/>
        </w:rPr>
        <w:t>Dette hellige evangelium skriver evangelisten Matthæus…</w:t>
      </w:r>
    </w:p>
    <w:p w:rsidR="00E64745" w:rsidRDefault="00E64745" w:rsidP="004D50D7">
      <w:pPr>
        <w:jc w:val="center"/>
        <w:rPr>
          <w:sz w:val="36"/>
          <w:szCs w:val="36"/>
        </w:rPr>
      </w:pPr>
    </w:p>
    <w:p w:rsidR="00E64745" w:rsidRDefault="00E64745" w:rsidP="004D50D7">
      <w:pPr>
        <w:jc w:val="center"/>
        <w:rPr>
          <w:sz w:val="36"/>
          <w:szCs w:val="36"/>
        </w:rPr>
      </w:pPr>
      <w:r>
        <w:rPr>
          <w:sz w:val="36"/>
          <w:szCs w:val="36"/>
        </w:rPr>
        <w:t>Gud være lovet…</w:t>
      </w:r>
    </w:p>
    <w:p w:rsidR="00E64745" w:rsidRDefault="00E64745" w:rsidP="004D50D7">
      <w:pPr>
        <w:jc w:val="center"/>
        <w:rPr>
          <w:sz w:val="36"/>
          <w:szCs w:val="36"/>
        </w:rPr>
      </w:pPr>
    </w:p>
    <w:p w:rsidR="00E64745" w:rsidRDefault="00E64745" w:rsidP="004D242A">
      <w:pPr>
        <w:spacing w:line="360" w:lineRule="auto"/>
        <w:jc w:val="center"/>
        <w:rPr>
          <w:color w:val="000000"/>
          <w:sz w:val="36"/>
          <w:szCs w:val="36"/>
          <w:shd w:val="clear" w:color="auto" w:fill="FFFFFF"/>
        </w:rPr>
      </w:pPr>
      <w:r w:rsidRPr="00E64745">
        <w:rPr>
          <w:color w:val="000000"/>
          <w:sz w:val="36"/>
          <w:szCs w:val="36"/>
          <w:shd w:val="clear" w:color="auto" w:fill="FFFFFF"/>
        </w:rPr>
        <w:t xml:space="preserve">Efter sabbatten, da det gryede ad den første dag i ugen, kom Maria Magdalene og den anden Maria for at se til graven. Og se, der kom et kraftigt jordskælv. For Herrens engel steg ned fra himlen og </w:t>
      </w:r>
      <w:r w:rsidRPr="00E64745">
        <w:rPr>
          <w:color w:val="000000"/>
          <w:sz w:val="36"/>
          <w:szCs w:val="36"/>
          <w:shd w:val="clear" w:color="auto" w:fill="FFFFFF"/>
        </w:rPr>
        <w:lastRenderedPageBreak/>
        <w:t xml:space="preserve">trådte hen og væltede stenen fra og satte sig på den. Hans udseende var som lynild og hans klæder hvide som sne. De, der holdt vagt, skælvede af frygt for ham og blev som døde. Men englen sagde til kvinderne. »Frygt ikke! Jeg ved, at I søger efter Jesus, den korsfæstede. Han er ikke her; han er opstået, som han har sagt. Kom og se stedet, hvor han lå. Og skynd jer hen og sig til hans disciple, at han er opstået fra de døde. Og se, han går i </w:t>
      </w:r>
      <w:r w:rsidRPr="00E64745">
        <w:rPr>
          <w:color w:val="000000"/>
          <w:sz w:val="36"/>
          <w:szCs w:val="36"/>
          <w:shd w:val="clear" w:color="auto" w:fill="FFFFFF"/>
        </w:rPr>
        <w:lastRenderedPageBreak/>
        <w:t xml:space="preserve">forvejen for jer til </w:t>
      </w:r>
      <w:proofErr w:type="spellStart"/>
      <w:r w:rsidRPr="00E64745">
        <w:rPr>
          <w:color w:val="000000"/>
          <w:sz w:val="36"/>
          <w:szCs w:val="36"/>
          <w:shd w:val="clear" w:color="auto" w:fill="FFFFFF"/>
        </w:rPr>
        <w:t>Galilæa</w:t>
      </w:r>
      <w:proofErr w:type="spellEnd"/>
      <w:r w:rsidRPr="00E64745">
        <w:rPr>
          <w:color w:val="000000"/>
          <w:sz w:val="36"/>
          <w:szCs w:val="36"/>
          <w:shd w:val="clear" w:color="auto" w:fill="FFFFFF"/>
        </w:rPr>
        <w:t>. Dér skal I se ham. Nu har jeg sagt jer det.« Og de skyndte sig bort fra graven med frygt og stor glæde og løb hen for at fortælle hans disciple det. </w:t>
      </w:r>
      <w:r w:rsidRPr="00E64745">
        <w:rPr>
          <w:i/>
          <w:iCs/>
          <w:color w:val="000000"/>
          <w:sz w:val="36"/>
          <w:szCs w:val="36"/>
          <w:shd w:val="clear" w:color="auto" w:fill="FFFFFF"/>
        </w:rPr>
        <w:t>Matt 28,1-8</w:t>
      </w:r>
    </w:p>
    <w:p w:rsidR="00E64745" w:rsidRDefault="00E64745" w:rsidP="004D242A">
      <w:pPr>
        <w:spacing w:line="360" w:lineRule="auto"/>
        <w:jc w:val="center"/>
        <w:rPr>
          <w:color w:val="000000"/>
          <w:sz w:val="36"/>
          <w:szCs w:val="36"/>
          <w:shd w:val="clear" w:color="auto" w:fill="FFFFFF"/>
        </w:rPr>
      </w:pPr>
    </w:p>
    <w:p w:rsidR="00E64745" w:rsidRDefault="00E64745" w:rsidP="004D242A">
      <w:pPr>
        <w:spacing w:line="360" w:lineRule="auto"/>
        <w:jc w:val="center"/>
        <w:rPr>
          <w:color w:val="000000"/>
          <w:sz w:val="36"/>
          <w:szCs w:val="36"/>
          <w:shd w:val="clear" w:color="auto" w:fill="FFFFFF"/>
        </w:rPr>
      </w:pPr>
      <w:r>
        <w:rPr>
          <w:color w:val="000000"/>
          <w:sz w:val="36"/>
          <w:szCs w:val="36"/>
          <w:shd w:val="clear" w:color="auto" w:fill="FFFFFF"/>
        </w:rPr>
        <w:t>Amen!</w:t>
      </w:r>
    </w:p>
    <w:p w:rsidR="00E64745" w:rsidRDefault="00E64745" w:rsidP="004D50D7">
      <w:pPr>
        <w:jc w:val="center"/>
        <w:rPr>
          <w:color w:val="000000"/>
          <w:sz w:val="36"/>
          <w:szCs w:val="36"/>
          <w:shd w:val="clear" w:color="auto" w:fill="FFFFFF"/>
        </w:rPr>
      </w:pPr>
    </w:p>
    <w:p w:rsidR="004D242A" w:rsidRDefault="004D242A" w:rsidP="004D242A">
      <w:pPr>
        <w:spacing w:line="360" w:lineRule="auto"/>
        <w:jc w:val="center"/>
        <w:rPr>
          <w:color w:val="000000"/>
          <w:sz w:val="36"/>
          <w:szCs w:val="36"/>
          <w:shd w:val="clear" w:color="auto" w:fill="FFFFFF"/>
        </w:rPr>
      </w:pPr>
      <w:r>
        <w:rPr>
          <w:color w:val="000000"/>
          <w:sz w:val="36"/>
          <w:szCs w:val="36"/>
          <w:shd w:val="clear" w:color="auto" w:fill="FFFFFF"/>
        </w:rPr>
        <w:t>Det er Påskedag i dag.</w:t>
      </w:r>
    </w:p>
    <w:p w:rsidR="004D242A" w:rsidRDefault="004D242A" w:rsidP="004D242A">
      <w:pPr>
        <w:spacing w:line="360" w:lineRule="auto"/>
        <w:jc w:val="center"/>
        <w:rPr>
          <w:color w:val="000000"/>
          <w:sz w:val="36"/>
          <w:szCs w:val="36"/>
          <w:shd w:val="clear" w:color="auto" w:fill="FFFFFF"/>
        </w:rPr>
      </w:pPr>
    </w:p>
    <w:p w:rsidR="004D242A" w:rsidRDefault="004D242A" w:rsidP="004D242A">
      <w:pPr>
        <w:spacing w:line="360" w:lineRule="auto"/>
        <w:jc w:val="center"/>
        <w:rPr>
          <w:color w:val="000000"/>
          <w:sz w:val="36"/>
          <w:szCs w:val="36"/>
          <w:shd w:val="clear" w:color="auto" w:fill="FFFFFF"/>
        </w:rPr>
      </w:pPr>
      <w:r>
        <w:rPr>
          <w:color w:val="000000"/>
          <w:sz w:val="36"/>
          <w:szCs w:val="36"/>
          <w:shd w:val="clear" w:color="auto" w:fill="FFFFFF"/>
        </w:rPr>
        <w:t>Den vigtigste helligdag i den kristne kirke.</w:t>
      </w:r>
    </w:p>
    <w:p w:rsidR="004D242A" w:rsidRDefault="004D242A" w:rsidP="004D242A">
      <w:pPr>
        <w:spacing w:line="360" w:lineRule="auto"/>
        <w:jc w:val="center"/>
        <w:rPr>
          <w:color w:val="000000"/>
          <w:sz w:val="36"/>
          <w:szCs w:val="36"/>
          <w:shd w:val="clear" w:color="auto" w:fill="FFFFFF"/>
        </w:rPr>
      </w:pPr>
      <w:r>
        <w:rPr>
          <w:color w:val="000000"/>
          <w:sz w:val="36"/>
          <w:szCs w:val="36"/>
          <w:shd w:val="clear" w:color="auto" w:fill="FFFFFF"/>
        </w:rPr>
        <w:lastRenderedPageBreak/>
        <w:t>Det umulige er sket: En død er stået op af graven og er blevet levende igen.</w:t>
      </w:r>
    </w:p>
    <w:p w:rsidR="004D242A" w:rsidRDefault="004D242A" w:rsidP="004D242A">
      <w:pPr>
        <w:spacing w:line="360" w:lineRule="auto"/>
        <w:jc w:val="center"/>
        <w:rPr>
          <w:color w:val="000000"/>
          <w:sz w:val="36"/>
          <w:szCs w:val="36"/>
          <w:shd w:val="clear" w:color="auto" w:fill="FFFFFF"/>
        </w:rPr>
      </w:pPr>
    </w:p>
    <w:p w:rsidR="004D242A" w:rsidRDefault="004D242A" w:rsidP="004D242A">
      <w:pPr>
        <w:spacing w:line="360" w:lineRule="auto"/>
        <w:jc w:val="center"/>
        <w:rPr>
          <w:color w:val="000000"/>
          <w:sz w:val="36"/>
          <w:szCs w:val="36"/>
          <w:shd w:val="clear" w:color="auto" w:fill="FFFFFF"/>
        </w:rPr>
      </w:pPr>
      <w:r>
        <w:rPr>
          <w:color w:val="000000"/>
          <w:sz w:val="36"/>
          <w:szCs w:val="36"/>
          <w:shd w:val="clear" w:color="auto" w:fill="FFFFFF"/>
        </w:rPr>
        <w:t>Jesus, Guds Søn, er stået op af graven til evigt liv.</w:t>
      </w:r>
    </w:p>
    <w:p w:rsidR="004D242A" w:rsidRDefault="004D242A" w:rsidP="004D242A">
      <w:pPr>
        <w:spacing w:line="360" w:lineRule="auto"/>
        <w:jc w:val="center"/>
        <w:rPr>
          <w:color w:val="000000"/>
          <w:sz w:val="36"/>
          <w:szCs w:val="36"/>
          <w:shd w:val="clear" w:color="auto" w:fill="FFFFFF"/>
        </w:rPr>
      </w:pPr>
    </w:p>
    <w:p w:rsidR="004D242A" w:rsidRDefault="004D242A" w:rsidP="004D242A">
      <w:pPr>
        <w:spacing w:line="360" w:lineRule="auto"/>
        <w:jc w:val="center"/>
        <w:rPr>
          <w:color w:val="000000"/>
          <w:sz w:val="36"/>
          <w:szCs w:val="36"/>
          <w:shd w:val="clear" w:color="auto" w:fill="FFFFFF"/>
        </w:rPr>
      </w:pPr>
      <w:r>
        <w:rPr>
          <w:color w:val="000000"/>
          <w:sz w:val="36"/>
          <w:szCs w:val="36"/>
          <w:shd w:val="clear" w:color="auto" w:fill="FFFFFF"/>
        </w:rPr>
        <w:t>Det burde ikke kunne lade sig gøre.</w:t>
      </w:r>
    </w:p>
    <w:p w:rsidR="004D242A" w:rsidRDefault="004D242A" w:rsidP="004D242A">
      <w:pPr>
        <w:spacing w:line="360" w:lineRule="auto"/>
        <w:jc w:val="center"/>
        <w:rPr>
          <w:color w:val="000000"/>
          <w:sz w:val="36"/>
          <w:szCs w:val="36"/>
          <w:shd w:val="clear" w:color="auto" w:fill="FFFFFF"/>
        </w:rPr>
      </w:pPr>
    </w:p>
    <w:p w:rsidR="004D242A" w:rsidRDefault="004D242A" w:rsidP="004D242A">
      <w:pPr>
        <w:spacing w:line="360" w:lineRule="auto"/>
        <w:jc w:val="center"/>
        <w:rPr>
          <w:color w:val="000000"/>
          <w:sz w:val="36"/>
          <w:szCs w:val="36"/>
          <w:shd w:val="clear" w:color="auto" w:fill="FFFFFF"/>
        </w:rPr>
      </w:pPr>
      <w:r>
        <w:rPr>
          <w:color w:val="000000"/>
          <w:sz w:val="36"/>
          <w:szCs w:val="36"/>
          <w:shd w:val="clear" w:color="auto" w:fill="FFFFFF"/>
        </w:rPr>
        <w:t>Døde kan ikke blive levende igen.</w:t>
      </w:r>
    </w:p>
    <w:p w:rsidR="004D242A" w:rsidRDefault="004D242A" w:rsidP="004D242A">
      <w:pPr>
        <w:spacing w:line="360" w:lineRule="auto"/>
        <w:jc w:val="center"/>
        <w:rPr>
          <w:color w:val="000000"/>
          <w:sz w:val="36"/>
          <w:szCs w:val="36"/>
          <w:shd w:val="clear" w:color="auto" w:fill="FFFFFF"/>
        </w:rPr>
      </w:pPr>
    </w:p>
    <w:p w:rsidR="004D242A" w:rsidRDefault="007A76F1" w:rsidP="004D242A">
      <w:pPr>
        <w:spacing w:line="360" w:lineRule="auto"/>
        <w:jc w:val="center"/>
        <w:rPr>
          <w:color w:val="000000"/>
          <w:sz w:val="36"/>
          <w:szCs w:val="36"/>
          <w:shd w:val="clear" w:color="auto" w:fill="FFFFFF"/>
        </w:rPr>
      </w:pPr>
      <w:r>
        <w:rPr>
          <w:color w:val="000000"/>
          <w:sz w:val="36"/>
          <w:szCs w:val="36"/>
          <w:shd w:val="clear" w:color="auto" w:fill="FFFFFF"/>
        </w:rPr>
        <w:lastRenderedPageBreak/>
        <w:t>Det går ud over vores forstand.</w:t>
      </w:r>
    </w:p>
    <w:p w:rsidR="007A76F1" w:rsidRDefault="007A76F1" w:rsidP="004D242A">
      <w:pPr>
        <w:spacing w:line="360" w:lineRule="auto"/>
        <w:jc w:val="center"/>
        <w:rPr>
          <w:color w:val="000000"/>
          <w:sz w:val="36"/>
          <w:szCs w:val="36"/>
          <w:shd w:val="clear" w:color="auto" w:fill="FFFFFF"/>
        </w:rPr>
      </w:pPr>
    </w:p>
    <w:p w:rsidR="007A76F1" w:rsidRDefault="007A76F1" w:rsidP="004D242A">
      <w:pPr>
        <w:spacing w:line="360" w:lineRule="auto"/>
        <w:jc w:val="center"/>
        <w:rPr>
          <w:color w:val="000000"/>
          <w:sz w:val="36"/>
          <w:szCs w:val="36"/>
          <w:shd w:val="clear" w:color="auto" w:fill="FFFFFF"/>
        </w:rPr>
      </w:pPr>
      <w:r>
        <w:rPr>
          <w:color w:val="000000"/>
          <w:sz w:val="36"/>
          <w:szCs w:val="36"/>
          <w:shd w:val="clear" w:color="auto" w:fill="FFFFFF"/>
        </w:rPr>
        <w:t>Når vi hører, at en død, Jesus, er blevet levende igen, så er der noget i vores forstand eller vores fornuft, som protesterer.</w:t>
      </w:r>
    </w:p>
    <w:p w:rsidR="007A76F1" w:rsidRDefault="007A76F1" w:rsidP="004D242A">
      <w:pPr>
        <w:spacing w:line="360" w:lineRule="auto"/>
        <w:jc w:val="center"/>
        <w:rPr>
          <w:color w:val="000000"/>
          <w:sz w:val="36"/>
          <w:szCs w:val="36"/>
          <w:shd w:val="clear" w:color="auto" w:fill="FFFFFF"/>
        </w:rPr>
      </w:pPr>
    </w:p>
    <w:p w:rsidR="007A76F1" w:rsidRDefault="007A76F1" w:rsidP="004D242A">
      <w:pPr>
        <w:spacing w:line="360" w:lineRule="auto"/>
        <w:jc w:val="center"/>
        <w:rPr>
          <w:color w:val="000000"/>
          <w:sz w:val="36"/>
          <w:szCs w:val="36"/>
          <w:shd w:val="clear" w:color="auto" w:fill="FFFFFF"/>
        </w:rPr>
      </w:pPr>
      <w:r>
        <w:rPr>
          <w:color w:val="000000"/>
          <w:sz w:val="36"/>
          <w:szCs w:val="36"/>
          <w:shd w:val="clear" w:color="auto" w:fill="FFFFFF"/>
        </w:rPr>
        <w:t>Forstanden kan ikke gribe det.</w:t>
      </w:r>
    </w:p>
    <w:p w:rsidR="007A76F1" w:rsidRDefault="007A76F1" w:rsidP="004D242A">
      <w:pPr>
        <w:spacing w:line="360" w:lineRule="auto"/>
        <w:jc w:val="center"/>
        <w:rPr>
          <w:color w:val="000000"/>
          <w:sz w:val="36"/>
          <w:szCs w:val="36"/>
          <w:shd w:val="clear" w:color="auto" w:fill="FFFFFF"/>
        </w:rPr>
      </w:pPr>
    </w:p>
    <w:p w:rsidR="007A76F1" w:rsidRDefault="007A76F1" w:rsidP="004D242A">
      <w:pPr>
        <w:spacing w:line="360" w:lineRule="auto"/>
        <w:jc w:val="center"/>
        <w:rPr>
          <w:color w:val="000000"/>
          <w:sz w:val="36"/>
          <w:szCs w:val="36"/>
          <w:shd w:val="clear" w:color="auto" w:fill="FFFFFF"/>
        </w:rPr>
      </w:pPr>
      <w:r>
        <w:rPr>
          <w:color w:val="000000"/>
          <w:sz w:val="36"/>
          <w:szCs w:val="36"/>
          <w:shd w:val="clear" w:color="auto" w:fill="FFFFFF"/>
        </w:rPr>
        <w:t>Det er kun troen, som kan det.</w:t>
      </w:r>
    </w:p>
    <w:p w:rsidR="007A76F1" w:rsidRDefault="007A76F1" w:rsidP="004D242A">
      <w:pPr>
        <w:spacing w:line="360" w:lineRule="auto"/>
        <w:jc w:val="center"/>
        <w:rPr>
          <w:color w:val="000000"/>
          <w:sz w:val="36"/>
          <w:szCs w:val="36"/>
          <w:shd w:val="clear" w:color="auto" w:fill="FFFFFF"/>
        </w:rPr>
      </w:pPr>
    </w:p>
    <w:p w:rsidR="007A76F1" w:rsidRDefault="007A76F1" w:rsidP="004D242A">
      <w:pPr>
        <w:spacing w:line="360" w:lineRule="auto"/>
        <w:jc w:val="center"/>
        <w:rPr>
          <w:color w:val="000000"/>
          <w:sz w:val="36"/>
          <w:szCs w:val="36"/>
          <w:shd w:val="clear" w:color="auto" w:fill="FFFFFF"/>
        </w:rPr>
      </w:pPr>
      <w:r>
        <w:rPr>
          <w:color w:val="000000"/>
          <w:sz w:val="36"/>
          <w:szCs w:val="36"/>
          <w:shd w:val="clear" w:color="auto" w:fill="FFFFFF"/>
        </w:rPr>
        <w:lastRenderedPageBreak/>
        <w:t>Og det er den tro, som konstituerer den kristne kirke.</w:t>
      </w:r>
    </w:p>
    <w:p w:rsidR="007A76F1" w:rsidRDefault="007A76F1" w:rsidP="004D242A">
      <w:pPr>
        <w:spacing w:line="360" w:lineRule="auto"/>
        <w:jc w:val="center"/>
        <w:rPr>
          <w:color w:val="000000"/>
          <w:sz w:val="36"/>
          <w:szCs w:val="36"/>
          <w:shd w:val="clear" w:color="auto" w:fill="FFFFFF"/>
        </w:rPr>
      </w:pPr>
    </w:p>
    <w:p w:rsidR="007A76F1" w:rsidRDefault="007A76F1" w:rsidP="004D242A">
      <w:pPr>
        <w:spacing w:line="360" w:lineRule="auto"/>
        <w:jc w:val="center"/>
        <w:rPr>
          <w:color w:val="000000"/>
          <w:sz w:val="36"/>
          <w:szCs w:val="36"/>
          <w:shd w:val="clear" w:color="auto" w:fill="FFFFFF"/>
        </w:rPr>
      </w:pPr>
      <w:r>
        <w:rPr>
          <w:color w:val="000000"/>
          <w:sz w:val="36"/>
          <w:szCs w:val="36"/>
          <w:shd w:val="clear" w:color="auto" w:fill="FFFFFF"/>
        </w:rPr>
        <w:t>Den kristne kirke er grundlagt på en tro på noget, som, ifølge fornuften, ikke kan lade sig gøre.</w:t>
      </w:r>
    </w:p>
    <w:p w:rsidR="007A76F1" w:rsidRDefault="007A76F1" w:rsidP="004D242A">
      <w:pPr>
        <w:spacing w:line="360" w:lineRule="auto"/>
        <w:jc w:val="center"/>
        <w:rPr>
          <w:color w:val="000000"/>
          <w:sz w:val="36"/>
          <w:szCs w:val="36"/>
          <w:shd w:val="clear" w:color="auto" w:fill="FFFFFF"/>
        </w:rPr>
      </w:pPr>
    </w:p>
    <w:p w:rsidR="007A76F1" w:rsidRDefault="007A76F1" w:rsidP="004D242A">
      <w:pPr>
        <w:spacing w:line="360" w:lineRule="auto"/>
        <w:jc w:val="center"/>
        <w:rPr>
          <w:color w:val="000000"/>
          <w:sz w:val="36"/>
          <w:szCs w:val="36"/>
          <w:shd w:val="clear" w:color="auto" w:fill="FFFFFF"/>
        </w:rPr>
      </w:pPr>
      <w:r>
        <w:rPr>
          <w:color w:val="000000"/>
          <w:sz w:val="36"/>
          <w:szCs w:val="36"/>
          <w:shd w:val="clear" w:color="auto" w:fill="FFFFFF"/>
        </w:rPr>
        <w:t>Det er en anfægtelse for os i dag, og det har været en anfægtelse for andre op igennem historien.</w:t>
      </w:r>
    </w:p>
    <w:p w:rsidR="007A76F1" w:rsidRDefault="007A76F1" w:rsidP="004D242A">
      <w:pPr>
        <w:spacing w:line="360" w:lineRule="auto"/>
        <w:jc w:val="center"/>
        <w:rPr>
          <w:color w:val="000000"/>
          <w:sz w:val="36"/>
          <w:szCs w:val="36"/>
          <w:shd w:val="clear" w:color="auto" w:fill="FFFFFF"/>
        </w:rPr>
      </w:pPr>
    </w:p>
    <w:p w:rsidR="007A76F1" w:rsidRDefault="007A76F1" w:rsidP="004D242A">
      <w:pPr>
        <w:spacing w:line="360" w:lineRule="auto"/>
        <w:jc w:val="center"/>
        <w:rPr>
          <w:color w:val="000000"/>
          <w:sz w:val="36"/>
          <w:szCs w:val="36"/>
          <w:shd w:val="clear" w:color="auto" w:fill="FFFFFF"/>
        </w:rPr>
      </w:pPr>
      <w:r>
        <w:rPr>
          <w:color w:val="000000"/>
          <w:sz w:val="36"/>
          <w:szCs w:val="36"/>
          <w:shd w:val="clear" w:color="auto" w:fill="FFFFFF"/>
        </w:rPr>
        <w:t>I 1800</w:t>
      </w:r>
      <w:r w:rsidR="00F8275B">
        <w:rPr>
          <w:color w:val="000000"/>
          <w:sz w:val="36"/>
          <w:szCs w:val="36"/>
          <w:shd w:val="clear" w:color="auto" w:fill="FFFFFF"/>
        </w:rPr>
        <w:t>-tallet forsøgte nogle teologer</w:t>
      </w:r>
      <w:r>
        <w:rPr>
          <w:color w:val="000000"/>
          <w:sz w:val="36"/>
          <w:szCs w:val="36"/>
          <w:shd w:val="clear" w:color="auto" w:fill="FFFFFF"/>
        </w:rPr>
        <w:t xml:space="preserve"> at skære det </w:t>
      </w:r>
      <w:r>
        <w:rPr>
          <w:color w:val="000000"/>
          <w:sz w:val="36"/>
          <w:szCs w:val="36"/>
          <w:shd w:val="clear" w:color="auto" w:fill="FFFFFF"/>
        </w:rPr>
        <w:lastRenderedPageBreak/>
        <w:t>fornuftsstridige i kristendommen væk.</w:t>
      </w:r>
    </w:p>
    <w:p w:rsidR="007A76F1" w:rsidRDefault="007A76F1" w:rsidP="004D242A">
      <w:pPr>
        <w:spacing w:line="360" w:lineRule="auto"/>
        <w:jc w:val="center"/>
        <w:rPr>
          <w:color w:val="000000"/>
          <w:sz w:val="36"/>
          <w:szCs w:val="36"/>
          <w:shd w:val="clear" w:color="auto" w:fill="FFFFFF"/>
        </w:rPr>
      </w:pPr>
    </w:p>
    <w:p w:rsidR="002E56F1" w:rsidRDefault="007A76F1" w:rsidP="004D242A">
      <w:pPr>
        <w:spacing w:line="360" w:lineRule="auto"/>
        <w:jc w:val="center"/>
        <w:rPr>
          <w:color w:val="000000"/>
          <w:sz w:val="36"/>
          <w:szCs w:val="36"/>
          <w:shd w:val="clear" w:color="auto" w:fill="FFFFFF"/>
        </w:rPr>
      </w:pPr>
      <w:r>
        <w:rPr>
          <w:color w:val="000000"/>
          <w:sz w:val="36"/>
          <w:szCs w:val="36"/>
          <w:shd w:val="clear" w:color="auto" w:fill="FFFFFF"/>
        </w:rPr>
        <w:t>De blev kaldt for rationalisterne.</w:t>
      </w:r>
    </w:p>
    <w:p w:rsidR="002E56F1" w:rsidRDefault="002E56F1" w:rsidP="004D242A">
      <w:pPr>
        <w:spacing w:line="360" w:lineRule="auto"/>
        <w:jc w:val="center"/>
        <w:rPr>
          <w:color w:val="000000"/>
          <w:sz w:val="36"/>
          <w:szCs w:val="36"/>
          <w:shd w:val="clear" w:color="auto" w:fill="FFFFFF"/>
        </w:rPr>
      </w:pPr>
    </w:p>
    <w:p w:rsidR="002E56F1" w:rsidRDefault="002E56F1" w:rsidP="004D242A">
      <w:pPr>
        <w:spacing w:line="360" w:lineRule="auto"/>
        <w:jc w:val="center"/>
        <w:rPr>
          <w:color w:val="000000"/>
          <w:sz w:val="36"/>
          <w:szCs w:val="36"/>
          <w:shd w:val="clear" w:color="auto" w:fill="FFFFFF"/>
        </w:rPr>
      </w:pPr>
      <w:r>
        <w:rPr>
          <w:color w:val="000000"/>
          <w:sz w:val="36"/>
          <w:szCs w:val="36"/>
          <w:shd w:val="clear" w:color="auto" w:fill="FFFFFF"/>
        </w:rPr>
        <w:t>Og to af vores største forfattere fra den gang, Grundtvig og Kierkegaard, var begge i kamp mod rationalisterne og deres kristendomsforståelse om end på hver sin måde.</w:t>
      </w:r>
    </w:p>
    <w:p w:rsidR="002E56F1" w:rsidRDefault="002E56F1" w:rsidP="004D242A">
      <w:pPr>
        <w:spacing w:line="360" w:lineRule="auto"/>
        <w:jc w:val="center"/>
        <w:rPr>
          <w:color w:val="000000"/>
          <w:sz w:val="36"/>
          <w:szCs w:val="36"/>
          <w:shd w:val="clear" w:color="auto" w:fill="FFFFFF"/>
        </w:rPr>
      </w:pPr>
    </w:p>
    <w:p w:rsidR="002E56F1" w:rsidRDefault="002E56F1" w:rsidP="004D242A">
      <w:pPr>
        <w:spacing w:line="360" w:lineRule="auto"/>
        <w:jc w:val="center"/>
        <w:rPr>
          <w:color w:val="000000"/>
          <w:sz w:val="36"/>
          <w:szCs w:val="36"/>
          <w:shd w:val="clear" w:color="auto" w:fill="FFFFFF"/>
        </w:rPr>
      </w:pPr>
      <w:r>
        <w:rPr>
          <w:color w:val="000000"/>
          <w:sz w:val="36"/>
          <w:szCs w:val="36"/>
          <w:shd w:val="clear" w:color="auto" w:fill="FFFFFF"/>
        </w:rPr>
        <w:lastRenderedPageBreak/>
        <w:t>De to var enige om, at kristendommens sandhed var ikke noget, som kunne begribes med fornuften.</w:t>
      </w:r>
    </w:p>
    <w:p w:rsidR="002E56F1" w:rsidRDefault="002E56F1" w:rsidP="004D242A">
      <w:pPr>
        <w:spacing w:line="360" w:lineRule="auto"/>
        <w:jc w:val="center"/>
        <w:rPr>
          <w:color w:val="000000"/>
          <w:sz w:val="36"/>
          <w:szCs w:val="36"/>
          <w:shd w:val="clear" w:color="auto" w:fill="FFFFFF"/>
        </w:rPr>
      </w:pPr>
    </w:p>
    <w:p w:rsidR="002E56F1" w:rsidRDefault="002E56F1" w:rsidP="004D242A">
      <w:pPr>
        <w:spacing w:line="360" w:lineRule="auto"/>
        <w:jc w:val="center"/>
        <w:rPr>
          <w:color w:val="000000"/>
          <w:sz w:val="36"/>
          <w:szCs w:val="36"/>
          <w:shd w:val="clear" w:color="auto" w:fill="FFFFFF"/>
        </w:rPr>
      </w:pPr>
      <w:r>
        <w:rPr>
          <w:color w:val="000000"/>
          <w:sz w:val="36"/>
          <w:szCs w:val="36"/>
          <w:shd w:val="clear" w:color="auto" w:fill="FFFFFF"/>
        </w:rPr>
        <w:t>Der var ikke noget galt med fornuften i sig selv, den kunne sagtens bruges til andre ting, men den kunne ikke bruges til at begribe kristendommens sandhed.</w:t>
      </w:r>
    </w:p>
    <w:p w:rsidR="002E56F1" w:rsidRDefault="002E56F1" w:rsidP="004D242A">
      <w:pPr>
        <w:spacing w:line="360" w:lineRule="auto"/>
        <w:jc w:val="center"/>
        <w:rPr>
          <w:color w:val="000000"/>
          <w:sz w:val="36"/>
          <w:szCs w:val="36"/>
          <w:shd w:val="clear" w:color="auto" w:fill="FFFFFF"/>
        </w:rPr>
      </w:pPr>
    </w:p>
    <w:p w:rsidR="008323D6" w:rsidRDefault="008323D6" w:rsidP="004D242A">
      <w:pPr>
        <w:spacing w:line="360" w:lineRule="auto"/>
        <w:jc w:val="center"/>
        <w:rPr>
          <w:color w:val="000000"/>
          <w:sz w:val="36"/>
          <w:szCs w:val="36"/>
          <w:shd w:val="clear" w:color="auto" w:fill="FFFFFF"/>
        </w:rPr>
      </w:pPr>
      <w:r>
        <w:rPr>
          <w:color w:val="000000"/>
          <w:sz w:val="36"/>
          <w:szCs w:val="36"/>
          <w:shd w:val="clear" w:color="auto" w:fill="FFFFFF"/>
        </w:rPr>
        <w:lastRenderedPageBreak/>
        <w:t>Kierkegaard angreb rationalisterne under forskellige pseudonymer.</w:t>
      </w:r>
    </w:p>
    <w:p w:rsidR="008323D6" w:rsidRDefault="008323D6" w:rsidP="004D242A">
      <w:pPr>
        <w:spacing w:line="360" w:lineRule="auto"/>
        <w:jc w:val="center"/>
        <w:rPr>
          <w:color w:val="000000"/>
          <w:sz w:val="36"/>
          <w:szCs w:val="36"/>
          <w:shd w:val="clear" w:color="auto" w:fill="FFFFFF"/>
        </w:rPr>
      </w:pPr>
    </w:p>
    <w:p w:rsidR="008323D6" w:rsidRDefault="008323D6" w:rsidP="008323D6">
      <w:pPr>
        <w:spacing w:line="360" w:lineRule="auto"/>
        <w:jc w:val="center"/>
        <w:rPr>
          <w:rFonts w:cstheme="minorHAnsi"/>
          <w:color w:val="000000"/>
          <w:sz w:val="36"/>
          <w:szCs w:val="36"/>
          <w:shd w:val="clear" w:color="auto" w:fill="FFFFFF"/>
        </w:rPr>
      </w:pPr>
      <w:r>
        <w:rPr>
          <w:color w:val="000000"/>
          <w:sz w:val="36"/>
          <w:szCs w:val="36"/>
          <w:shd w:val="clear" w:color="auto" w:fill="FFFFFF"/>
        </w:rPr>
        <w:t>Ét af hans pseudonymer</w:t>
      </w:r>
      <w:r w:rsidR="007A76F1">
        <w:rPr>
          <w:color w:val="000000"/>
          <w:sz w:val="36"/>
          <w:szCs w:val="36"/>
          <w:shd w:val="clear" w:color="auto" w:fill="FFFFFF"/>
        </w:rPr>
        <w:t xml:space="preserve"> </w:t>
      </w:r>
      <w:r>
        <w:rPr>
          <w:color w:val="000000"/>
          <w:sz w:val="36"/>
          <w:szCs w:val="36"/>
          <w:shd w:val="clear" w:color="auto" w:fill="FFFFFF"/>
        </w:rPr>
        <w:t xml:space="preserve">var </w:t>
      </w:r>
      <w:r>
        <w:rPr>
          <w:rFonts w:cstheme="minorHAnsi"/>
          <w:color w:val="000000"/>
          <w:sz w:val="36"/>
          <w:szCs w:val="36"/>
          <w:shd w:val="clear" w:color="auto" w:fill="FFFFFF"/>
        </w:rPr>
        <w:t>“</w:t>
      </w:r>
      <w:r>
        <w:rPr>
          <w:color w:val="000000"/>
          <w:sz w:val="36"/>
          <w:szCs w:val="36"/>
          <w:shd w:val="clear" w:color="auto" w:fill="FFFFFF"/>
        </w:rPr>
        <w:t xml:space="preserve">Johannes </w:t>
      </w:r>
      <w:proofErr w:type="spellStart"/>
      <w:r>
        <w:rPr>
          <w:color w:val="000000"/>
          <w:sz w:val="36"/>
          <w:szCs w:val="36"/>
          <w:shd w:val="clear" w:color="auto" w:fill="FFFFFF"/>
        </w:rPr>
        <w:t>Climacus</w:t>
      </w:r>
      <w:proofErr w:type="spellEnd"/>
      <w:r>
        <w:rPr>
          <w:color w:val="000000"/>
          <w:sz w:val="36"/>
          <w:szCs w:val="36"/>
          <w:shd w:val="clear" w:color="auto" w:fill="FFFFFF"/>
        </w:rPr>
        <w:t xml:space="preserve">”, IKKE at forveksle med et andet pseudonym, som han også brugte, </w:t>
      </w:r>
      <w:r>
        <w:rPr>
          <w:rFonts w:cstheme="minorHAnsi"/>
          <w:color w:val="000000"/>
          <w:sz w:val="36"/>
          <w:szCs w:val="36"/>
          <w:shd w:val="clear" w:color="auto" w:fill="FFFFFF"/>
        </w:rPr>
        <w:t>“</w:t>
      </w:r>
      <w:proofErr w:type="spellStart"/>
      <w:r>
        <w:rPr>
          <w:rFonts w:cstheme="minorHAnsi"/>
          <w:color w:val="000000"/>
          <w:sz w:val="36"/>
          <w:szCs w:val="36"/>
          <w:shd w:val="clear" w:color="auto" w:fill="FFFFFF"/>
        </w:rPr>
        <w:t>Anti-Climacus</w:t>
      </w:r>
      <w:proofErr w:type="spellEnd"/>
      <w:r>
        <w:rPr>
          <w:rFonts w:cstheme="minorHAnsi"/>
          <w:color w:val="000000"/>
          <w:sz w:val="36"/>
          <w:szCs w:val="36"/>
          <w:shd w:val="clear" w:color="auto" w:fill="FFFFFF"/>
        </w:rPr>
        <w:t>”, omend de to pseudonymer i et vist omfang har sammenfaldende synspunkter.</w:t>
      </w:r>
    </w:p>
    <w:p w:rsidR="008323D6" w:rsidRDefault="008323D6" w:rsidP="008323D6">
      <w:pPr>
        <w:spacing w:line="360" w:lineRule="auto"/>
        <w:jc w:val="center"/>
        <w:rPr>
          <w:rFonts w:cstheme="minorHAnsi"/>
          <w:color w:val="000000"/>
          <w:sz w:val="36"/>
          <w:szCs w:val="36"/>
          <w:shd w:val="clear" w:color="auto" w:fill="FFFFFF"/>
        </w:rPr>
      </w:pPr>
    </w:p>
    <w:p w:rsidR="00CD167B" w:rsidRDefault="008323D6" w:rsidP="00CD167B">
      <w:pPr>
        <w:spacing w:line="360" w:lineRule="auto"/>
        <w:jc w:val="center"/>
        <w:rPr>
          <w:sz w:val="36"/>
          <w:szCs w:val="36"/>
        </w:rPr>
      </w:pPr>
      <w:r>
        <w:rPr>
          <w:rFonts w:cstheme="minorHAnsi"/>
          <w:color w:val="000000"/>
          <w:sz w:val="36"/>
          <w:szCs w:val="36"/>
          <w:shd w:val="clear" w:color="auto" w:fill="FFFFFF"/>
        </w:rPr>
        <w:lastRenderedPageBreak/>
        <w:t xml:space="preserve">Johannes </w:t>
      </w:r>
      <w:proofErr w:type="spellStart"/>
      <w:r>
        <w:rPr>
          <w:rFonts w:cstheme="minorHAnsi"/>
          <w:color w:val="000000"/>
          <w:sz w:val="36"/>
          <w:szCs w:val="36"/>
          <w:shd w:val="clear" w:color="auto" w:fill="FFFFFF"/>
        </w:rPr>
        <w:t>Climacus</w:t>
      </w:r>
      <w:proofErr w:type="spellEnd"/>
      <w:r>
        <w:rPr>
          <w:rFonts w:cstheme="minorHAnsi"/>
          <w:color w:val="000000"/>
          <w:sz w:val="36"/>
          <w:szCs w:val="36"/>
          <w:shd w:val="clear" w:color="auto" w:fill="FFFFFF"/>
        </w:rPr>
        <w:t xml:space="preserve"> skriver i sit skrift “</w:t>
      </w:r>
      <w:proofErr w:type="spellStart"/>
      <w:r>
        <w:rPr>
          <w:rFonts w:cstheme="minorHAnsi"/>
          <w:color w:val="000000"/>
          <w:sz w:val="36"/>
          <w:szCs w:val="36"/>
          <w:shd w:val="clear" w:color="auto" w:fill="FFFFFF"/>
        </w:rPr>
        <w:t>Philosophiske</w:t>
      </w:r>
      <w:proofErr w:type="spellEnd"/>
      <w:r>
        <w:rPr>
          <w:rFonts w:cstheme="minorHAnsi"/>
          <w:color w:val="000000"/>
          <w:sz w:val="36"/>
          <w:szCs w:val="36"/>
          <w:shd w:val="clear" w:color="auto" w:fill="FFFFFF"/>
        </w:rPr>
        <w:t xml:space="preserve"> Smuler</w:t>
      </w:r>
      <w:r w:rsidR="00CD167B">
        <w:rPr>
          <w:rFonts w:cstheme="minorHAnsi"/>
          <w:color w:val="000000"/>
          <w:sz w:val="36"/>
          <w:szCs w:val="36"/>
          <w:shd w:val="clear" w:color="auto" w:fill="FFFFFF"/>
        </w:rPr>
        <w:t>”, at g</w:t>
      </w:r>
      <w:r w:rsidR="00CD167B">
        <w:rPr>
          <w:sz w:val="36"/>
          <w:szCs w:val="36"/>
        </w:rPr>
        <w:t>uden og mennesket er absolut forskellige fra hinanden, og det kan forstanden ikke fatte.</w:t>
      </w:r>
      <w:r w:rsidR="00CD167B">
        <w:rPr>
          <w:rStyle w:val="Fodnotehenvisning"/>
          <w:sz w:val="36"/>
          <w:szCs w:val="36"/>
        </w:rPr>
        <w:footnoteReference w:id="1"/>
      </w:r>
    </w:p>
    <w:p w:rsidR="008323D6" w:rsidRDefault="008323D6" w:rsidP="008323D6">
      <w:pPr>
        <w:spacing w:line="360" w:lineRule="auto"/>
        <w:jc w:val="center"/>
        <w:rPr>
          <w:rFonts w:cstheme="minorHAnsi"/>
          <w:color w:val="000000"/>
          <w:sz w:val="36"/>
          <w:szCs w:val="36"/>
          <w:shd w:val="clear" w:color="auto" w:fill="FFFFFF"/>
        </w:rPr>
      </w:pPr>
    </w:p>
    <w:p w:rsidR="00BF4964" w:rsidRDefault="00BF4964"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Jesus er et paradoks, fordi i Jesus sker der dét, som ikke kan ske, at det timelige og det evige smelter sammen, guden og mennesket smelter sammen, og det kan forstanden ikke begribe.</w:t>
      </w:r>
    </w:p>
    <w:p w:rsidR="00BF4964" w:rsidRDefault="00BF4964"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lastRenderedPageBreak/>
        <w:t>Det er et paradoks, som forstanden ikke kan begribe, det er kun troen, som kan begribe det.</w:t>
      </w:r>
    </w:p>
    <w:p w:rsidR="00BF4964" w:rsidRDefault="00BF4964" w:rsidP="00BF4964">
      <w:pPr>
        <w:spacing w:line="360" w:lineRule="auto"/>
        <w:jc w:val="center"/>
        <w:rPr>
          <w:rFonts w:cstheme="minorHAnsi"/>
          <w:color w:val="000000"/>
          <w:sz w:val="36"/>
          <w:szCs w:val="36"/>
          <w:shd w:val="clear" w:color="auto" w:fill="FFFFFF"/>
        </w:rPr>
      </w:pPr>
    </w:p>
    <w:p w:rsidR="00BF4964" w:rsidRDefault="00BF4964"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Og det kunne Kierkegaards modstandere, rationalisterne, altså ikke acceptere.</w:t>
      </w:r>
    </w:p>
    <w:p w:rsidR="00BF4964" w:rsidRDefault="00BF4964" w:rsidP="00BF4964">
      <w:pPr>
        <w:spacing w:line="360" w:lineRule="auto"/>
        <w:jc w:val="center"/>
        <w:rPr>
          <w:rFonts w:cstheme="minorHAnsi"/>
          <w:color w:val="000000"/>
          <w:sz w:val="36"/>
          <w:szCs w:val="36"/>
          <w:shd w:val="clear" w:color="auto" w:fill="FFFFFF"/>
        </w:rPr>
      </w:pPr>
    </w:p>
    <w:p w:rsidR="00BF4964" w:rsidRDefault="00BF4964"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For dem skulle kristendommen være noget, som kunne begribes med fornuften.</w:t>
      </w:r>
    </w:p>
    <w:p w:rsidR="00BF4964" w:rsidRDefault="00BF4964" w:rsidP="00BF4964">
      <w:pPr>
        <w:spacing w:line="360" w:lineRule="auto"/>
        <w:jc w:val="center"/>
        <w:rPr>
          <w:rFonts w:cstheme="minorHAnsi"/>
          <w:color w:val="000000"/>
          <w:sz w:val="36"/>
          <w:szCs w:val="36"/>
          <w:shd w:val="clear" w:color="auto" w:fill="FFFFFF"/>
        </w:rPr>
      </w:pPr>
    </w:p>
    <w:p w:rsidR="00BF4964" w:rsidRDefault="00BF4964"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lastRenderedPageBreak/>
        <w:t xml:space="preserve">Det var Kierkegaards og Johannes </w:t>
      </w:r>
      <w:proofErr w:type="spellStart"/>
      <w:r>
        <w:rPr>
          <w:rFonts w:cstheme="minorHAnsi"/>
          <w:color w:val="000000"/>
          <w:sz w:val="36"/>
          <w:szCs w:val="36"/>
          <w:shd w:val="clear" w:color="auto" w:fill="FFFFFF"/>
        </w:rPr>
        <w:t>Climacus</w:t>
      </w:r>
      <w:proofErr w:type="spellEnd"/>
      <w:r>
        <w:rPr>
          <w:rFonts w:cstheme="minorHAnsi"/>
          <w:color w:val="000000"/>
          <w:sz w:val="36"/>
          <w:szCs w:val="36"/>
          <w:shd w:val="clear" w:color="auto" w:fill="FFFFFF"/>
        </w:rPr>
        <w:t>’ kritik af rationalisterne.</w:t>
      </w:r>
    </w:p>
    <w:p w:rsidR="00BF4964" w:rsidRDefault="00BF4964" w:rsidP="00BF4964">
      <w:pPr>
        <w:spacing w:line="360" w:lineRule="auto"/>
        <w:jc w:val="center"/>
        <w:rPr>
          <w:rFonts w:cstheme="minorHAnsi"/>
          <w:color w:val="000000"/>
          <w:sz w:val="36"/>
          <w:szCs w:val="36"/>
          <w:shd w:val="clear" w:color="auto" w:fill="FFFFFF"/>
        </w:rPr>
      </w:pPr>
    </w:p>
    <w:p w:rsidR="00BF4964" w:rsidRDefault="00FD6D8A"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Grundtvig var enig med Kierkegaard om, at gå til angreb på rationalisternes udgave af kristendommen.</w:t>
      </w:r>
    </w:p>
    <w:p w:rsidR="00FD6D8A" w:rsidRDefault="00FD6D8A" w:rsidP="00BF4964">
      <w:pPr>
        <w:spacing w:line="360" w:lineRule="auto"/>
        <w:jc w:val="center"/>
        <w:rPr>
          <w:rFonts w:cstheme="minorHAnsi"/>
          <w:color w:val="000000"/>
          <w:sz w:val="36"/>
          <w:szCs w:val="36"/>
          <w:shd w:val="clear" w:color="auto" w:fill="FFFFFF"/>
        </w:rPr>
      </w:pPr>
    </w:p>
    <w:p w:rsidR="00FD6D8A" w:rsidRDefault="00FD6D8A"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Grundtvig gjorde det dog i sit eget navn og mere ligefremt end Kierkegaard.</w:t>
      </w:r>
    </w:p>
    <w:p w:rsidR="00FD6D8A" w:rsidRDefault="00FD6D8A" w:rsidP="00BF4964">
      <w:pPr>
        <w:spacing w:line="360" w:lineRule="auto"/>
        <w:jc w:val="center"/>
        <w:rPr>
          <w:rFonts w:cstheme="minorHAnsi"/>
          <w:color w:val="000000"/>
          <w:sz w:val="36"/>
          <w:szCs w:val="36"/>
          <w:shd w:val="clear" w:color="auto" w:fill="FFFFFF"/>
        </w:rPr>
      </w:pPr>
    </w:p>
    <w:p w:rsidR="00FD6D8A" w:rsidRDefault="00FD6D8A"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lastRenderedPageBreak/>
        <w:t xml:space="preserve">Han gjorde det i mange skrifter, og ét af dem hed “Kirkens </w:t>
      </w:r>
      <w:proofErr w:type="spellStart"/>
      <w:r>
        <w:rPr>
          <w:rFonts w:cstheme="minorHAnsi"/>
          <w:color w:val="000000"/>
          <w:sz w:val="36"/>
          <w:szCs w:val="36"/>
          <w:shd w:val="clear" w:color="auto" w:fill="FFFFFF"/>
        </w:rPr>
        <w:t>Gienmæle</w:t>
      </w:r>
      <w:proofErr w:type="spellEnd"/>
      <w:r>
        <w:rPr>
          <w:rFonts w:cstheme="minorHAnsi"/>
          <w:color w:val="000000"/>
          <w:sz w:val="36"/>
          <w:szCs w:val="36"/>
          <w:shd w:val="clear" w:color="auto" w:fill="FFFFFF"/>
        </w:rPr>
        <w:t>”.</w:t>
      </w:r>
    </w:p>
    <w:p w:rsidR="00FD6D8A" w:rsidRDefault="00FD6D8A" w:rsidP="00BF4964">
      <w:pPr>
        <w:spacing w:line="360" w:lineRule="auto"/>
        <w:jc w:val="center"/>
        <w:rPr>
          <w:rFonts w:cstheme="minorHAnsi"/>
          <w:color w:val="000000"/>
          <w:sz w:val="36"/>
          <w:szCs w:val="36"/>
          <w:shd w:val="clear" w:color="auto" w:fill="FFFFFF"/>
        </w:rPr>
      </w:pPr>
    </w:p>
    <w:p w:rsidR="00FD6D8A" w:rsidRDefault="00FD6D8A"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 xml:space="preserve">Det </w:t>
      </w:r>
      <w:r w:rsidR="00F8275B">
        <w:rPr>
          <w:rFonts w:cstheme="minorHAnsi"/>
          <w:color w:val="000000"/>
          <w:sz w:val="36"/>
          <w:szCs w:val="36"/>
          <w:shd w:val="clear" w:color="auto" w:fill="FFFFFF"/>
        </w:rPr>
        <w:t xml:space="preserve">var et stridsskrift, som var </w:t>
      </w:r>
      <w:r>
        <w:rPr>
          <w:rFonts w:cstheme="minorHAnsi"/>
          <w:color w:val="000000"/>
          <w:sz w:val="36"/>
          <w:szCs w:val="36"/>
          <w:shd w:val="clear" w:color="auto" w:fill="FFFFFF"/>
        </w:rPr>
        <w:t>skrevet imod teologiprofessoren H. N. Clausen.</w:t>
      </w:r>
    </w:p>
    <w:p w:rsidR="00FD6D8A" w:rsidRDefault="00FD6D8A" w:rsidP="00BF4964">
      <w:pPr>
        <w:spacing w:line="360" w:lineRule="auto"/>
        <w:jc w:val="center"/>
        <w:rPr>
          <w:rFonts w:cstheme="minorHAnsi"/>
          <w:color w:val="000000"/>
          <w:sz w:val="36"/>
          <w:szCs w:val="36"/>
          <w:shd w:val="clear" w:color="auto" w:fill="FFFFFF"/>
        </w:rPr>
      </w:pPr>
    </w:p>
    <w:p w:rsidR="00FD6D8A" w:rsidRDefault="00FD6D8A"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H. N. Clausen var netop én af rationalisterne, som gerne ville bringe kristendommen i overensstemmelse med fornuften.</w:t>
      </w:r>
    </w:p>
    <w:p w:rsidR="00FD6D8A" w:rsidRDefault="00076368"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lastRenderedPageBreak/>
        <w:t>Og det måtte Grundtvig protestere imod.</w:t>
      </w:r>
    </w:p>
    <w:p w:rsidR="00076368" w:rsidRDefault="00076368" w:rsidP="00BF4964">
      <w:pPr>
        <w:spacing w:line="360" w:lineRule="auto"/>
        <w:jc w:val="center"/>
        <w:rPr>
          <w:rFonts w:cstheme="minorHAnsi"/>
          <w:color w:val="000000"/>
          <w:sz w:val="36"/>
          <w:szCs w:val="36"/>
          <w:shd w:val="clear" w:color="auto" w:fill="FFFFFF"/>
        </w:rPr>
      </w:pPr>
    </w:p>
    <w:p w:rsidR="00076368" w:rsidRDefault="00076368"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For Grundtvig mente ikke, at H. N. Clausens synspunkt og kirkens bekendelse lod sig forene.</w:t>
      </w:r>
    </w:p>
    <w:p w:rsidR="00076368" w:rsidRDefault="00076368" w:rsidP="00BF4964">
      <w:pPr>
        <w:spacing w:line="360" w:lineRule="auto"/>
        <w:jc w:val="center"/>
        <w:rPr>
          <w:rFonts w:cstheme="minorHAnsi"/>
          <w:color w:val="000000"/>
          <w:sz w:val="36"/>
          <w:szCs w:val="36"/>
          <w:shd w:val="clear" w:color="auto" w:fill="FFFFFF"/>
        </w:rPr>
      </w:pPr>
    </w:p>
    <w:p w:rsidR="00076368" w:rsidRDefault="00076368"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Grundtvig mente faktisk, at professor Clausen var en kætter, som måtte udskilles af kirken, for Grundtvig mente, at erfaringen og historiens vidnesbyrd skulle stå over fornuften.</w:t>
      </w:r>
    </w:p>
    <w:p w:rsidR="00076368" w:rsidRDefault="00076368"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lastRenderedPageBreak/>
        <w:t>Ifølge Grundtvig var man en sand kristen, hvis man blev døbt og troede på Trosbekendelsen.</w:t>
      </w:r>
    </w:p>
    <w:p w:rsidR="00076368" w:rsidRDefault="00076368" w:rsidP="00BF4964">
      <w:pPr>
        <w:spacing w:line="360" w:lineRule="auto"/>
        <w:jc w:val="center"/>
        <w:rPr>
          <w:rFonts w:cstheme="minorHAnsi"/>
          <w:color w:val="000000"/>
          <w:sz w:val="36"/>
          <w:szCs w:val="36"/>
          <w:shd w:val="clear" w:color="auto" w:fill="FFFFFF"/>
        </w:rPr>
      </w:pPr>
    </w:p>
    <w:p w:rsidR="00076368" w:rsidRDefault="00076368"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Professor Clausen mente derimod ikke, at det var nødvendigt at bekende sin kristne tro, når man blev døbt, for at være en sand kristen.</w:t>
      </w:r>
    </w:p>
    <w:p w:rsidR="00076368" w:rsidRDefault="00076368" w:rsidP="00BF4964">
      <w:pPr>
        <w:spacing w:line="360" w:lineRule="auto"/>
        <w:jc w:val="center"/>
        <w:rPr>
          <w:rFonts w:cstheme="minorHAnsi"/>
          <w:color w:val="000000"/>
          <w:sz w:val="36"/>
          <w:szCs w:val="36"/>
          <w:shd w:val="clear" w:color="auto" w:fill="FFFFFF"/>
        </w:rPr>
      </w:pPr>
    </w:p>
    <w:p w:rsidR="00076368" w:rsidRDefault="00076368"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Han mente, at Trosbekendelsen ligeså godt kunne tages ud.</w:t>
      </w:r>
    </w:p>
    <w:p w:rsidR="00076368" w:rsidRDefault="00076368" w:rsidP="00BF4964">
      <w:pPr>
        <w:spacing w:line="360" w:lineRule="auto"/>
        <w:jc w:val="center"/>
        <w:rPr>
          <w:rFonts w:cstheme="minorHAnsi"/>
          <w:color w:val="000000"/>
          <w:sz w:val="36"/>
          <w:szCs w:val="36"/>
          <w:shd w:val="clear" w:color="auto" w:fill="FFFFFF"/>
        </w:rPr>
      </w:pPr>
    </w:p>
    <w:p w:rsidR="00076368" w:rsidRDefault="00EE6616" w:rsidP="00BF4964">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lastRenderedPageBreak/>
        <w:t>Og det synspunkt måtte professor Clausen, sådan set</w:t>
      </w:r>
      <w:r w:rsidR="00F8275B">
        <w:rPr>
          <w:rFonts w:cstheme="minorHAnsi"/>
          <w:color w:val="000000"/>
          <w:sz w:val="36"/>
          <w:szCs w:val="36"/>
          <w:shd w:val="clear" w:color="auto" w:fill="FFFFFF"/>
        </w:rPr>
        <w:t>,</w:t>
      </w:r>
      <w:r>
        <w:rPr>
          <w:rFonts w:cstheme="minorHAnsi"/>
          <w:color w:val="000000"/>
          <w:sz w:val="36"/>
          <w:szCs w:val="36"/>
          <w:shd w:val="clear" w:color="auto" w:fill="FFFFFF"/>
        </w:rPr>
        <w:t xml:space="preserve"> gerne have, men han måtte, ifølge Grundtvig, ikke påstå, at det synspunkt var den sande kirkes synspunkt.</w:t>
      </w:r>
    </w:p>
    <w:p w:rsidR="00EE6616" w:rsidRDefault="00EE6616" w:rsidP="00BF4964">
      <w:pPr>
        <w:spacing w:line="360" w:lineRule="auto"/>
        <w:jc w:val="center"/>
        <w:rPr>
          <w:rFonts w:cstheme="minorHAnsi"/>
          <w:color w:val="000000"/>
          <w:sz w:val="36"/>
          <w:szCs w:val="36"/>
          <w:shd w:val="clear" w:color="auto" w:fill="FFFFFF"/>
        </w:rPr>
      </w:pPr>
    </w:p>
    <w:p w:rsidR="00EE6616" w:rsidRDefault="00EE6616"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 xml:space="preserve">For ifølge Grundtvig byggede den sande kirke altså på Trosbekendelsen, og for at være en sand kristen skulle man altså, ifølge Grundtvig, tro på Trosbekendelsen, hvor man dengang, som i dag, bekender noget, som strider imod </w:t>
      </w:r>
      <w:r>
        <w:rPr>
          <w:rFonts w:cstheme="minorHAnsi"/>
          <w:color w:val="000000"/>
          <w:sz w:val="36"/>
          <w:szCs w:val="36"/>
          <w:shd w:val="clear" w:color="auto" w:fill="FFFFFF"/>
        </w:rPr>
        <w:lastRenderedPageBreak/>
        <w:t xml:space="preserve">fornuften, at Jesus døde </w:t>
      </w:r>
      <w:r>
        <w:rPr>
          <w:rFonts w:cstheme="minorHAnsi"/>
          <w:i/>
          <w:color w:val="000000"/>
          <w:sz w:val="36"/>
          <w:szCs w:val="36"/>
          <w:shd w:val="clear" w:color="auto" w:fill="FFFFFF"/>
        </w:rPr>
        <w:t xml:space="preserve">og </w:t>
      </w:r>
      <w:r>
        <w:rPr>
          <w:rFonts w:cstheme="minorHAnsi"/>
          <w:color w:val="000000"/>
          <w:sz w:val="36"/>
          <w:szCs w:val="36"/>
          <w:shd w:val="clear" w:color="auto" w:fill="FFFFFF"/>
        </w:rPr>
        <w:t>stod op af sin grav og blev levende igen, sådan som vi hører det i dag, Påskedag.</w:t>
      </w:r>
    </w:p>
    <w:p w:rsidR="00EE6616" w:rsidRDefault="00EE6616" w:rsidP="00EE6616">
      <w:pPr>
        <w:spacing w:line="360" w:lineRule="auto"/>
        <w:jc w:val="center"/>
        <w:rPr>
          <w:rFonts w:cstheme="minorHAnsi"/>
          <w:color w:val="000000"/>
          <w:sz w:val="36"/>
          <w:szCs w:val="36"/>
          <w:shd w:val="clear" w:color="auto" w:fill="FFFFFF"/>
        </w:rPr>
      </w:pPr>
    </w:p>
    <w:p w:rsidR="00EE6616" w:rsidRDefault="00EE6616"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Man bekendte også dengang</w:t>
      </w:r>
      <w:r w:rsidR="00943D0F">
        <w:rPr>
          <w:rFonts w:cstheme="minorHAnsi"/>
          <w:color w:val="000000"/>
          <w:sz w:val="36"/>
          <w:szCs w:val="36"/>
          <w:shd w:val="clear" w:color="auto" w:fill="FFFFFF"/>
        </w:rPr>
        <w:t xml:space="preserve"> i Trosbekendelsen</w:t>
      </w:r>
      <w:r>
        <w:rPr>
          <w:rFonts w:cstheme="minorHAnsi"/>
          <w:color w:val="000000"/>
          <w:sz w:val="36"/>
          <w:szCs w:val="36"/>
          <w:shd w:val="clear" w:color="auto" w:fill="FFFFFF"/>
        </w:rPr>
        <w:t xml:space="preserve">, </w:t>
      </w:r>
      <w:r w:rsidR="00943D0F">
        <w:rPr>
          <w:rFonts w:cstheme="minorHAnsi"/>
          <w:color w:val="000000"/>
          <w:sz w:val="36"/>
          <w:szCs w:val="36"/>
          <w:shd w:val="clear" w:color="auto" w:fill="FFFFFF"/>
        </w:rPr>
        <w:t>lige</w:t>
      </w:r>
      <w:r>
        <w:rPr>
          <w:rFonts w:cstheme="minorHAnsi"/>
          <w:color w:val="000000"/>
          <w:sz w:val="36"/>
          <w:szCs w:val="36"/>
          <w:shd w:val="clear" w:color="auto" w:fill="FFFFFF"/>
        </w:rPr>
        <w:t xml:space="preserve">som </w:t>
      </w:r>
      <w:r w:rsidR="00943D0F">
        <w:rPr>
          <w:rFonts w:cstheme="minorHAnsi"/>
          <w:color w:val="000000"/>
          <w:sz w:val="36"/>
          <w:szCs w:val="36"/>
          <w:shd w:val="clear" w:color="auto" w:fill="FFFFFF"/>
        </w:rPr>
        <w:t xml:space="preserve">vi også gør </w:t>
      </w:r>
      <w:r>
        <w:rPr>
          <w:rFonts w:cstheme="minorHAnsi"/>
          <w:color w:val="000000"/>
          <w:sz w:val="36"/>
          <w:szCs w:val="36"/>
          <w:shd w:val="clear" w:color="auto" w:fill="FFFFFF"/>
        </w:rPr>
        <w:t xml:space="preserve">i dag, at </w:t>
      </w:r>
      <w:r w:rsidR="00943D0F">
        <w:rPr>
          <w:rFonts w:cstheme="minorHAnsi"/>
          <w:color w:val="000000"/>
          <w:sz w:val="36"/>
          <w:szCs w:val="36"/>
          <w:shd w:val="clear" w:color="auto" w:fill="FFFFFF"/>
        </w:rPr>
        <w:t>mennesket, ligesom Jesus,</w:t>
      </w:r>
      <w:r>
        <w:rPr>
          <w:rFonts w:cstheme="minorHAnsi"/>
          <w:color w:val="000000"/>
          <w:sz w:val="36"/>
          <w:szCs w:val="36"/>
          <w:shd w:val="clear" w:color="auto" w:fill="FFFFFF"/>
        </w:rPr>
        <w:t xml:space="preserve"> skal genopstå i kødet efter døden og derefter leve evigt</w:t>
      </w:r>
      <w:r w:rsidR="00943D0F">
        <w:rPr>
          <w:rFonts w:cstheme="minorHAnsi"/>
          <w:color w:val="000000"/>
          <w:sz w:val="36"/>
          <w:szCs w:val="36"/>
          <w:shd w:val="clear" w:color="auto" w:fill="FFFFFF"/>
        </w:rPr>
        <w:t>.</w:t>
      </w:r>
    </w:p>
    <w:p w:rsidR="00943D0F" w:rsidRDefault="00943D0F" w:rsidP="00EE6616">
      <w:pPr>
        <w:spacing w:line="360" w:lineRule="auto"/>
        <w:jc w:val="center"/>
        <w:rPr>
          <w:rFonts w:cstheme="minorHAnsi"/>
          <w:color w:val="000000"/>
          <w:sz w:val="36"/>
          <w:szCs w:val="36"/>
          <w:shd w:val="clear" w:color="auto" w:fill="FFFFFF"/>
        </w:rPr>
      </w:pPr>
    </w:p>
    <w:p w:rsidR="00943D0F" w:rsidRDefault="00F8275B"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At tro på det</w:t>
      </w:r>
      <w:bookmarkStart w:id="0" w:name="_GoBack"/>
      <w:bookmarkEnd w:id="0"/>
      <w:r w:rsidR="00943D0F">
        <w:rPr>
          <w:rFonts w:cstheme="minorHAnsi"/>
          <w:color w:val="000000"/>
          <w:sz w:val="36"/>
          <w:szCs w:val="36"/>
          <w:shd w:val="clear" w:color="auto" w:fill="FFFFFF"/>
        </w:rPr>
        <w:t xml:space="preserve">, noget som altså strider imod fornuften, det var for </w:t>
      </w:r>
      <w:r w:rsidR="00943D0F">
        <w:rPr>
          <w:rFonts w:cstheme="minorHAnsi"/>
          <w:color w:val="000000"/>
          <w:sz w:val="36"/>
          <w:szCs w:val="36"/>
          <w:shd w:val="clear" w:color="auto" w:fill="FFFFFF"/>
        </w:rPr>
        <w:lastRenderedPageBreak/>
        <w:t>Grundtvig tegnet på, at man var en sand kristen.</w:t>
      </w:r>
    </w:p>
    <w:p w:rsidR="00943D0F" w:rsidRDefault="00943D0F" w:rsidP="00EE6616">
      <w:pPr>
        <w:spacing w:line="360" w:lineRule="auto"/>
        <w:jc w:val="center"/>
        <w:rPr>
          <w:rFonts w:cstheme="minorHAnsi"/>
          <w:color w:val="000000"/>
          <w:sz w:val="36"/>
          <w:szCs w:val="36"/>
          <w:shd w:val="clear" w:color="auto" w:fill="FFFFFF"/>
        </w:rPr>
      </w:pPr>
    </w:p>
    <w:p w:rsidR="00943D0F" w:rsidRDefault="00943D0F"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Så for at gøre en lang historie kort, så var de to store teologer og forfattere fra 1800-tallet, Kierkegaard og Grundtvig, altså enige om, at den kristne tro, ikke var noget, som kunne begribes med fornuften.</w:t>
      </w:r>
    </w:p>
    <w:p w:rsidR="00943D0F" w:rsidRDefault="00943D0F" w:rsidP="00EE6616">
      <w:pPr>
        <w:spacing w:line="360" w:lineRule="auto"/>
        <w:jc w:val="center"/>
        <w:rPr>
          <w:rFonts w:cstheme="minorHAnsi"/>
          <w:color w:val="000000"/>
          <w:sz w:val="36"/>
          <w:szCs w:val="36"/>
          <w:shd w:val="clear" w:color="auto" w:fill="FFFFFF"/>
        </w:rPr>
      </w:pPr>
    </w:p>
    <w:p w:rsidR="00943D0F" w:rsidRDefault="00943D0F"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Og det er kristendommen stadigvæk ikke.</w:t>
      </w:r>
    </w:p>
    <w:p w:rsidR="00943D0F" w:rsidRDefault="00943D0F"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lastRenderedPageBreak/>
        <w:t>Vi hører i dag, at Jesus er stået op af sin grav.</w:t>
      </w:r>
    </w:p>
    <w:p w:rsidR="00943D0F" w:rsidRDefault="00943D0F" w:rsidP="00EE6616">
      <w:pPr>
        <w:spacing w:line="360" w:lineRule="auto"/>
        <w:jc w:val="center"/>
        <w:rPr>
          <w:rFonts w:cstheme="minorHAnsi"/>
          <w:color w:val="000000"/>
          <w:sz w:val="36"/>
          <w:szCs w:val="36"/>
          <w:shd w:val="clear" w:color="auto" w:fill="FFFFFF"/>
        </w:rPr>
      </w:pPr>
    </w:p>
    <w:p w:rsidR="00943D0F" w:rsidRDefault="00943D0F"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Det strider stadig i dag, som dengang, imod fornuften.</w:t>
      </w:r>
    </w:p>
    <w:p w:rsidR="00943D0F" w:rsidRDefault="00943D0F" w:rsidP="00EE6616">
      <w:pPr>
        <w:spacing w:line="360" w:lineRule="auto"/>
        <w:jc w:val="center"/>
        <w:rPr>
          <w:rFonts w:cstheme="minorHAnsi"/>
          <w:color w:val="000000"/>
          <w:sz w:val="36"/>
          <w:szCs w:val="36"/>
          <w:shd w:val="clear" w:color="auto" w:fill="FFFFFF"/>
        </w:rPr>
      </w:pPr>
    </w:p>
    <w:p w:rsidR="00943D0F" w:rsidRDefault="00943D0F"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Det burde ikke kunne lade sig gøre.</w:t>
      </w:r>
    </w:p>
    <w:p w:rsidR="00943D0F" w:rsidRDefault="00943D0F" w:rsidP="00EE6616">
      <w:pPr>
        <w:spacing w:line="360" w:lineRule="auto"/>
        <w:jc w:val="center"/>
        <w:rPr>
          <w:rFonts w:cstheme="minorHAnsi"/>
          <w:color w:val="000000"/>
          <w:sz w:val="36"/>
          <w:szCs w:val="36"/>
          <w:shd w:val="clear" w:color="auto" w:fill="FFFFFF"/>
        </w:rPr>
      </w:pPr>
    </w:p>
    <w:p w:rsidR="00943D0F" w:rsidRDefault="00943D0F"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Det burde ikke kunne ske.</w:t>
      </w:r>
    </w:p>
    <w:p w:rsidR="00943D0F" w:rsidRDefault="00943D0F" w:rsidP="00EE6616">
      <w:pPr>
        <w:spacing w:line="360" w:lineRule="auto"/>
        <w:jc w:val="center"/>
        <w:rPr>
          <w:rFonts w:cstheme="minorHAnsi"/>
          <w:color w:val="000000"/>
          <w:sz w:val="36"/>
          <w:szCs w:val="36"/>
          <w:shd w:val="clear" w:color="auto" w:fill="FFFFFF"/>
        </w:rPr>
      </w:pPr>
    </w:p>
    <w:p w:rsidR="00943D0F" w:rsidRDefault="00943D0F"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Men det skete!</w:t>
      </w:r>
    </w:p>
    <w:p w:rsidR="00943D0F" w:rsidRDefault="00943D0F"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lastRenderedPageBreak/>
        <w:t>Og fordi det skete, fordi Jesus stod op af graven igen, så har vi også fået skænket håbet om og troen på, at vi også en gang skal stå op af vores grave igen.</w:t>
      </w:r>
    </w:p>
    <w:p w:rsidR="00943D0F" w:rsidRDefault="00943D0F" w:rsidP="00EE6616">
      <w:pPr>
        <w:spacing w:line="360" w:lineRule="auto"/>
        <w:jc w:val="center"/>
        <w:rPr>
          <w:rFonts w:cstheme="minorHAnsi"/>
          <w:color w:val="000000"/>
          <w:sz w:val="36"/>
          <w:szCs w:val="36"/>
          <w:shd w:val="clear" w:color="auto" w:fill="FFFFFF"/>
        </w:rPr>
      </w:pPr>
    </w:p>
    <w:p w:rsidR="003468E4" w:rsidRDefault="00943D0F"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 xml:space="preserve">En gang kommer også vores Påskedag, hvor vi skal stå op af vores grave igen </w:t>
      </w:r>
      <w:r w:rsidR="003468E4">
        <w:rPr>
          <w:rFonts w:cstheme="minorHAnsi"/>
          <w:color w:val="000000"/>
          <w:sz w:val="36"/>
          <w:szCs w:val="36"/>
          <w:shd w:val="clear" w:color="auto" w:fill="FFFFFF"/>
        </w:rPr>
        <w:t>og derefter leve evigt.</w:t>
      </w:r>
    </w:p>
    <w:p w:rsidR="003468E4" w:rsidRDefault="003468E4" w:rsidP="00EE6616">
      <w:pPr>
        <w:spacing w:line="360" w:lineRule="auto"/>
        <w:jc w:val="center"/>
        <w:rPr>
          <w:rFonts w:cstheme="minorHAnsi"/>
          <w:color w:val="000000"/>
          <w:sz w:val="36"/>
          <w:szCs w:val="36"/>
          <w:shd w:val="clear" w:color="auto" w:fill="FFFFFF"/>
        </w:rPr>
      </w:pPr>
    </w:p>
    <w:p w:rsidR="00943D0F" w:rsidRDefault="003468E4"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lastRenderedPageBreak/>
        <w:t>Men det er ikke noget, vi kan begribe med vores fornuft, vi kan kun tro det.</w:t>
      </w:r>
      <w:r w:rsidR="00943D0F">
        <w:rPr>
          <w:rFonts w:cstheme="minorHAnsi"/>
          <w:color w:val="000000"/>
          <w:sz w:val="36"/>
          <w:szCs w:val="36"/>
          <w:shd w:val="clear" w:color="auto" w:fill="FFFFFF"/>
        </w:rPr>
        <w:t xml:space="preserve"> </w:t>
      </w:r>
    </w:p>
    <w:p w:rsidR="003468E4" w:rsidRDefault="003468E4" w:rsidP="00EE6616">
      <w:pPr>
        <w:spacing w:line="360" w:lineRule="auto"/>
        <w:jc w:val="center"/>
        <w:rPr>
          <w:rFonts w:cstheme="minorHAnsi"/>
          <w:color w:val="000000"/>
          <w:sz w:val="36"/>
          <w:szCs w:val="36"/>
          <w:shd w:val="clear" w:color="auto" w:fill="FFFFFF"/>
        </w:rPr>
      </w:pPr>
    </w:p>
    <w:p w:rsidR="003468E4" w:rsidRDefault="003468E4"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Glædelig Påske!</w:t>
      </w:r>
    </w:p>
    <w:p w:rsidR="003468E4" w:rsidRDefault="003468E4" w:rsidP="00EE6616">
      <w:pPr>
        <w:spacing w:line="360" w:lineRule="auto"/>
        <w:jc w:val="center"/>
        <w:rPr>
          <w:rFonts w:cstheme="minorHAnsi"/>
          <w:color w:val="000000"/>
          <w:sz w:val="36"/>
          <w:szCs w:val="36"/>
          <w:shd w:val="clear" w:color="auto" w:fill="FFFFFF"/>
        </w:rPr>
      </w:pPr>
    </w:p>
    <w:p w:rsidR="003468E4" w:rsidRPr="00EE6616" w:rsidRDefault="003468E4" w:rsidP="00EE6616">
      <w:pPr>
        <w:spacing w:line="360" w:lineRule="auto"/>
        <w:jc w:val="center"/>
        <w:rPr>
          <w:rFonts w:cstheme="minorHAnsi"/>
          <w:color w:val="000000"/>
          <w:sz w:val="36"/>
          <w:szCs w:val="36"/>
          <w:shd w:val="clear" w:color="auto" w:fill="FFFFFF"/>
        </w:rPr>
      </w:pPr>
      <w:r>
        <w:rPr>
          <w:rFonts w:cstheme="minorHAnsi"/>
          <w:color w:val="000000"/>
          <w:sz w:val="36"/>
          <w:szCs w:val="36"/>
          <w:shd w:val="clear" w:color="auto" w:fill="FFFFFF"/>
        </w:rPr>
        <w:t>Amen!</w:t>
      </w:r>
    </w:p>
    <w:p w:rsidR="00076368" w:rsidRDefault="00076368" w:rsidP="00BF4964">
      <w:pPr>
        <w:spacing w:line="360" w:lineRule="auto"/>
        <w:jc w:val="center"/>
        <w:rPr>
          <w:rFonts w:cstheme="minorHAnsi"/>
          <w:color w:val="000000"/>
          <w:sz w:val="36"/>
          <w:szCs w:val="36"/>
          <w:shd w:val="clear" w:color="auto" w:fill="FFFFFF"/>
        </w:rPr>
      </w:pPr>
    </w:p>
    <w:p w:rsidR="00076368" w:rsidRDefault="00076368" w:rsidP="00BF4964">
      <w:pPr>
        <w:spacing w:line="360" w:lineRule="auto"/>
        <w:jc w:val="center"/>
        <w:rPr>
          <w:rFonts w:cstheme="minorHAnsi"/>
          <w:color w:val="000000"/>
          <w:sz w:val="36"/>
          <w:szCs w:val="36"/>
          <w:shd w:val="clear" w:color="auto" w:fill="FFFFFF"/>
        </w:rPr>
      </w:pPr>
    </w:p>
    <w:p w:rsidR="00BF4964" w:rsidRDefault="00BF4964" w:rsidP="00BF4964">
      <w:pPr>
        <w:spacing w:line="360" w:lineRule="auto"/>
        <w:jc w:val="center"/>
        <w:rPr>
          <w:rFonts w:cstheme="minorHAnsi"/>
          <w:color w:val="000000"/>
          <w:sz w:val="36"/>
          <w:szCs w:val="36"/>
          <w:shd w:val="clear" w:color="auto" w:fill="FFFFFF"/>
        </w:rPr>
      </w:pPr>
    </w:p>
    <w:p w:rsidR="008323D6" w:rsidRPr="008323D6" w:rsidRDefault="008323D6" w:rsidP="008323D6">
      <w:pPr>
        <w:spacing w:line="360" w:lineRule="auto"/>
        <w:jc w:val="center"/>
        <w:rPr>
          <w:rFonts w:cstheme="minorHAnsi"/>
          <w:color w:val="000000"/>
          <w:sz w:val="36"/>
          <w:szCs w:val="36"/>
          <w:shd w:val="clear" w:color="auto" w:fill="FFFFFF"/>
        </w:rPr>
      </w:pPr>
    </w:p>
    <w:p w:rsidR="004D242A" w:rsidRDefault="004D242A" w:rsidP="00E64745">
      <w:pPr>
        <w:spacing w:line="360" w:lineRule="auto"/>
        <w:jc w:val="center"/>
        <w:rPr>
          <w:rFonts w:cs="Times New Roman"/>
          <w:sz w:val="36"/>
          <w:szCs w:val="36"/>
        </w:rPr>
      </w:pPr>
    </w:p>
    <w:p w:rsidR="00E64745" w:rsidRPr="00AA1EA1" w:rsidRDefault="00E64745" w:rsidP="00E64745">
      <w:pPr>
        <w:spacing w:line="360" w:lineRule="auto"/>
        <w:jc w:val="center"/>
        <w:rPr>
          <w:sz w:val="36"/>
          <w:szCs w:val="36"/>
        </w:rPr>
      </w:pPr>
      <w:r w:rsidRPr="00AA1EA1">
        <w:rPr>
          <w:sz w:val="36"/>
          <w:szCs w:val="36"/>
        </w:rPr>
        <w:lastRenderedPageBreak/>
        <w:t xml:space="preserve">Lov og tak og evig ære være dig vor Gud, Fader, Søn og Helligånd, du, som var, er og bliver én sand treenig Gud, højlovet fra første begyndelse, nu og i al evighed. </w:t>
      </w:r>
    </w:p>
    <w:p w:rsidR="00E64745" w:rsidRDefault="00E64745" w:rsidP="00E64745">
      <w:pPr>
        <w:spacing w:line="360" w:lineRule="auto"/>
        <w:jc w:val="center"/>
        <w:rPr>
          <w:sz w:val="36"/>
          <w:szCs w:val="36"/>
        </w:rPr>
      </w:pPr>
      <w:r w:rsidRPr="00AA1EA1">
        <w:rPr>
          <w:sz w:val="36"/>
          <w:szCs w:val="36"/>
        </w:rPr>
        <w:t>Amen.</w:t>
      </w:r>
    </w:p>
    <w:p w:rsidR="00E64745" w:rsidRDefault="00E64745" w:rsidP="00E64745">
      <w:pPr>
        <w:spacing w:line="360" w:lineRule="auto"/>
        <w:jc w:val="center"/>
        <w:rPr>
          <w:rFonts w:cs="Times New Roman"/>
          <w:sz w:val="36"/>
          <w:szCs w:val="36"/>
        </w:rPr>
      </w:pPr>
    </w:p>
    <w:p w:rsidR="00E64745" w:rsidRDefault="00E64745" w:rsidP="00E64745">
      <w:pPr>
        <w:spacing w:line="360" w:lineRule="auto"/>
        <w:jc w:val="center"/>
        <w:rPr>
          <w:sz w:val="36"/>
          <w:szCs w:val="36"/>
        </w:rPr>
      </w:pPr>
      <w:r w:rsidRPr="003969F1">
        <w:rPr>
          <w:sz w:val="36"/>
          <w:szCs w:val="36"/>
        </w:rPr>
        <w:t>Lad os alle bede…</w:t>
      </w:r>
    </w:p>
    <w:p w:rsidR="00E64745" w:rsidRDefault="00E64745" w:rsidP="00E64745">
      <w:pPr>
        <w:spacing w:line="360" w:lineRule="auto"/>
        <w:jc w:val="center"/>
        <w:rPr>
          <w:sz w:val="36"/>
          <w:szCs w:val="36"/>
        </w:rPr>
      </w:pPr>
      <w:r>
        <w:rPr>
          <w:sz w:val="36"/>
          <w:szCs w:val="36"/>
        </w:rPr>
        <w:t xml:space="preserve">Trøst og styrk du, vor Gud, alle dem, som er syge og sorgfulde, enten de er fjern eller nær. Vær med din nådige hjælp hos alle dem, som lider under </w:t>
      </w:r>
      <w:r>
        <w:rPr>
          <w:sz w:val="36"/>
          <w:szCs w:val="36"/>
        </w:rPr>
        <w:lastRenderedPageBreak/>
        <w:t>anfægtelser, og stå os alle bi i fristelsens time.</w:t>
      </w:r>
    </w:p>
    <w:p w:rsidR="00E64745" w:rsidRDefault="00E64745" w:rsidP="00E64745">
      <w:pPr>
        <w:spacing w:line="360" w:lineRule="auto"/>
        <w:jc w:val="center"/>
        <w:rPr>
          <w:sz w:val="36"/>
          <w:szCs w:val="36"/>
        </w:rPr>
      </w:pPr>
      <w:r>
        <w:rPr>
          <w:sz w:val="36"/>
          <w:szCs w:val="36"/>
        </w:rPr>
        <w:t>Velsign og bevar din hellige, almindelige kirke og os i den. Velsign og bevar dine hellige sakramenter, og lad dit ord have frit løb iblandt os, for at dit rige med retfærdighed og fred og glæde i Helligånden må udbredes og vokse, og nådens lys skinne for alle dem, der sidder i mørke og dødens skygge.</w:t>
      </w:r>
    </w:p>
    <w:p w:rsidR="00E64745" w:rsidRDefault="00E64745" w:rsidP="00E64745">
      <w:pPr>
        <w:spacing w:line="360" w:lineRule="auto"/>
        <w:jc w:val="center"/>
        <w:rPr>
          <w:sz w:val="36"/>
          <w:szCs w:val="36"/>
        </w:rPr>
      </w:pPr>
      <w:r>
        <w:rPr>
          <w:sz w:val="36"/>
          <w:szCs w:val="36"/>
        </w:rPr>
        <w:t xml:space="preserve">Hold din beskærmende hånd over vort folk og fædreland og al dets </w:t>
      </w:r>
      <w:r>
        <w:rPr>
          <w:sz w:val="36"/>
          <w:szCs w:val="36"/>
        </w:rPr>
        <w:lastRenderedPageBreak/>
        <w:t>øvrighed, velsign og bevar vor Dronning Margrethe II, Kronprins Frederik, Kronprinsesse Mary og hele det kongelige hus. Giv dem og os alle nåde, fred og velsignelse og efter et kristeligt liv den evige salighed.</w:t>
      </w:r>
    </w:p>
    <w:p w:rsidR="00E64745" w:rsidRDefault="00E64745" w:rsidP="00E64745">
      <w:pPr>
        <w:spacing w:line="360" w:lineRule="auto"/>
        <w:jc w:val="center"/>
        <w:rPr>
          <w:sz w:val="36"/>
          <w:szCs w:val="36"/>
        </w:rPr>
      </w:pPr>
      <w:r>
        <w:rPr>
          <w:sz w:val="36"/>
          <w:szCs w:val="36"/>
        </w:rPr>
        <w:t>Amen!</w:t>
      </w:r>
    </w:p>
    <w:p w:rsidR="00E64745" w:rsidRDefault="00E64745" w:rsidP="00E64745">
      <w:pPr>
        <w:spacing w:line="360" w:lineRule="auto"/>
        <w:jc w:val="center"/>
        <w:rPr>
          <w:sz w:val="36"/>
          <w:szCs w:val="36"/>
        </w:rPr>
      </w:pPr>
    </w:p>
    <w:p w:rsidR="00864211" w:rsidRPr="00D9360F" w:rsidRDefault="00864211" w:rsidP="00864211">
      <w:pPr>
        <w:spacing w:line="360" w:lineRule="auto"/>
        <w:ind w:left="360"/>
        <w:jc w:val="center"/>
        <w:rPr>
          <w:i/>
          <w:iCs/>
          <w:sz w:val="36"/>
          <w:szCs w:val="36"/>
        </w:rPr>
      </w:pPr>
      <w:r>
        <w:rPr>
          <w:rFonts w:ascii="Calibri" w:hAnsi="Calibri"/>
          <w:sz w:val="36"/>
          <w:szCs w:val="36"/>
        </w:rPr>
        <w:t>L</w:t>
      </w:r>
      <w:r w:rsidRPr="00D9360F">
        <w:rPr>
          <w:rFonts w:ascii="Calibri" w:hAnsi="Calibri"/>
          <w:sz w:val="36"/>
          <w:szCs w:val="36"/>
        </w:rPr>
        <w:t>ad os med apostlen tilønske hinanden:</w:t>
      </w:r>
    </w:p>
    <w:p w:rsidR="00864211" w:rsidRPr="00D9360F" w:rsidRDefault="00864211" w:rsidP="00864211">
      <w:pPr>
        <w:spacing w:line="360" w:lineRule="auto"/>
        <w:ind w:left="360"/>
        <w:jc w:val="center"/>
        <w:rPr>
          <w:rFonts w:ascii="Calibri" w:hAnsi="Calibri"/>
          <w:sz w:val="36"/>
          <w:szCs w:val="36"/>
        </w:rPr>
      </w:pPr>
      <w:r w:rsidRPr="00D9360F">
        <w:rPr>
          <w:rFonts w:ascii="Calibri" w:hAnsi="Calibri"/>
          <w:sz w:val="36"/>
          <w:szCs w:val="36"/>
        </w:rPr>
        <w:t xml:space="preserve">Vor Herre Jesu Kristi nåde og Guds kærlighed og </w:t>
      </w:r>
      <w:r w:rsidRPr="00D9360F">
        <w:rPr>
          <w:rFonts w:ascii="Calibri" w:hAnsi="Calibri"/>
          <w:sz w:val="36"/>
          <w:szCs w:val="36"/>
        </w:rPr>
        <w:lastRenderedPageBreak/>
        <w:t xml:space="preserve">Helligåndens fællesskab være med os alle! </w:t>
      </w:r>
    </w:p>
    <w:p w:rsidR="00864211" w:rsidRPr="00DC0F4B" w:rsidRDefault="00864211" w:rsidP="00864211">
      <w:pPr>
        <w:pStyle w:val="Listeafsnit"/>
        <w:spacing w:line="360" w:lineRule="auto"/>
        <w:jc w:val="center"/>
        <w:rPr>
          <w:color w:val="000000"/>
          <w:sz w:val="36"/>
          <w:szCs w:val="36"/>
          <w:shd w:val="clear" w:color="auto" w:fill="FFFFFF"/>
        </w:rPr>
      </w:pPr>
      <w:r w:rsidRPr="00D9360F">
        <w:rPr>
          <w:sz w:val="36"/>
          <w:szCs w:val="36"/>
        </w:rPr>
        <w:t>Amen</w:t>
      </w:r>
      <w:r>
        <w:rPr>
          <w:sz w:val="36"/>
          <w:szCs w:val="36"/>
        </w:rPr>
        <w:t>.</w:t>
      </w:r>
    </w:p>
    <w:sectPr w:rsidR="00864211" w:rsidRPr="00DC0F4B" w:rsidSect="004D50D7">
      <w:footerReference w:type="default" r:id="rId8"/>
      <w:pgSz w:w="8419"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70B" w:rsidRDefault="0059570B" w:rsidP="004B00F0">
      <w:pPr>
        <w:spacing w:after="0" w:line="240" w:lineRule="auto"/>
      </w:pPr>
      <w:r>
        <w:separator/>
      </w:r>
    </w:p>
  </w:endnote>
  <w:endnote w:type="continuationSeparator" w:id="0">
    <w:p w:rsidR="0059570B" w:rsidRDefault="0059570B" w:rsidP="004B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37980"/>
      <w:docPartObj>
        <w:docPartGallery w:val="Page Numbers (Bottom of Page)"/>
        <w:docPartUnique/>
      </w:docPartObj>
    </w:sdtPr>
    <w:sdtEndPr/>
    <w:sdtContent>
      <w:p w:rsidR="00237EA3" w:rsidRDefault="00237EA3">
        <w:pPr>
          <w:pStyle w:val="Sidefod"/>
          <w:jc w:val="center"/>
        </w:pPr>
        <w:r>
          <w:fldChar w:fldCharType="begin"/>
        </w:r>
        <w:r>
          <w:instrText>PAGE   \* MERGEFORMAT</w:instrText>
        </w:r>
        <w:r>
          <w:fldChar w:fldCharType="separate"/>
        </w:r>
        <w:r w:rsidR="00F8275B">
          <w:rPr>
            <w:noProof/>
          </w:rPr>
          <w:t>22</w:t>
        </w:r>
        <w:r>
          <w:fldChar w:fldCharType="end"/>
        </w:r>
      </w:p>
    </w:sdtContent>
  </w:sdt>
  <w:p w:rsidR="004B00F0" w:rsidRDefault="004B00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70B" w:rsidRDefault="0059570B" w:rsidP="004B00F0">
      <w:pPr>
        <w:spacing w:after="0" w:line="240" w:lineRule="auto"/>
      </w:pPr>
      <w:r>
        <w:separator/>
      </w:r>
    </w:p>
  </w:footnote>
  <w:footnote w:type="continuationSeparator" w:id="0">
    <w:p w:rsidR="0059570B" w:rsidRDefault="0059570B" w:rsidP="004B00F0">
      <w:pPr>
        <w:spacing w:after="0" w:line="240" w:lineRule="auto"/>
      </w:pPr>
      <w:r>
        <w:continuationSeparator/>
      </w:r>
    </w:p>
  </w:footnote>
  <w:footnote w:id="1">
    <w:p w:rsidR="00CD167B" w:rsidRDefault="00CD167B" w:rsidP="00CD167B">
      <w:pPr>
        <w:pStyle w:val="Fodnotetekst"/>
      </w:pPr>
      <w:r>
        <w:rPr>
          <w:rStyle w:val="Fodnotehenvisning"/>
        </w:rPr>
        <w:footnoteRef/>
      </w:r>
      <w:r>
        <w:t xml:space="preserve"> SØREN KIERKEGAARD, SAMLEDE VÆRKER, UDGIVET AF A. B. DRACHMANN, J. L. HEIBERG OG H. O. LANGE, BIND 6, S. 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1A6"/>
    <w:multiLevelType w:val="hybridMultilevel"/>
    <w:tmpl w:val="050A9688"/>
    <w:lvl w:ilvl="0" w:tplc="C10094E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0"/>
    <w:rsid w:val="00076368"/>
    <w:rsid w:val="00077D0E"/>
    <w:rsid w:val="000B7C1C"/>
    <w:rsid w:val="000C3CE9"/>
    <w:rsid w:val="002255A3"/>
    <w:rsid w:val="00237EA3"/>
    <w:rsid w:val="002749E5"/>
    <w:rsid w:val="002E56F1"/>
    <w:rsid w:val="002F3AC3"/>
    <w:rsid w:val="002F4E47"/>
    <w:rsid w:val="003468E4"/>
    <w:rsid w:val="00372BB3"/>
    <w:rsid w:val="00494C37"/>
    <w:rsid w:val="004A0EE2"/>
    <w:rsid w:val="004B00F0"/>
    <w:rsid w:val="004D242A"/>
    <w:rsid w:val="004D50D7"/>
    <w:rsid w:val="005363FB"/>
    <w:rsid w:val="0059570B"/>
    <w:rsid w:val="00597FF3"/>
    <w:rsid w:val="0060617E"/>
    <w:rsid w:val="00606CB9"/>
    <w:rsid w:val="00634AF3"/>
    <w:rsid w:val="006E68A2"/>
    <w:rsid w:val="00795F0D"/>
    <w:rsid w:val="007A76F1"/>
    <w:rsid w:val="007A7D12"/>
    <w:rsid w:val="008323D6"/>
    <w:rsid w:val="008539B4"/>
    <w:rsid w:val="00864211"/>
    <w:rsid w:val="00943D0F"/>
    <w:rsid w:val="0097611D"/>
    <w:rsid w:val="00981CDC"/>
    <w:rsid w:val="00992D85"/>
    <w:rsid w:val="00A923FF"/>
    <w:rsid w:val="00B05451"/>
    <w:rsid w:val="00B4743C"/>
    <w:rsid w:val="00BF4964"/>
    <w:rsid w:val="00C7073A"/>
    <w:rsid w:val="00CD167B"/>
    <w:rsid w:val="00CF24CF"/>
    <w:rsid w:val="00D74A6C"/>
    <w:rsid w:val="00DF4C61"/>
    <w:rsid w:val="00E57A42"/>
    <w:rsid w:val="00E64745"/>
    <w:rsid w:val="00EE6616"/>
    <w:rsid w:val="00F1284D"/>
    <w:rsid w:val="00F8275B"/>
    <w:rsid w:val="00FD6D8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5D05"/>
  <w15:chartTrackingRefBased/>
  <w15:docId w15:val="{6F088489-15FC-4571-A069-8839ECF6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11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B00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00F0"/>
  </w:style>
  <w:style w:type="paragraph" w:styleId="Sidefod">
    <w:name w:val="footer"/>
    <w:basedOn w:val="Normal"/>
    <w:link w:val="SidefodTegn"/>
    <w:uiPriority w:val="99"/>
    <w:unhideWhenUsed/>
    <w:rsid w:val="004B00F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00F0"/>
  </w:style>
  <w:style w:type="character" w:customStyle="1" w:styleId="apple-converted-space">
    <w:name w:val="apple-converted-space"/>
    <w:basedOn w:val="Standardskrifttypeiafsnit"/>
    <w:rsid w:val="0097611D"/>
  </w:style>
  <w:style w:type="paragraph" w:styleId="Listeafsnit">
    <w:name w:val="List Paragraph"/>
    <w:basedOn w:val="Normal"/>
    <w:uiPriority w:val="34"/>
    <w:qFormat/>
    <w:rsid w:val="000B7C1C"/>
    <w:pPr>
      <w:ind w:left="720"/>
      <w:contextualSpacing/>
    </w:pPr>
  </w:style>
  <w:style w:type="character" w:styleId="Fremhv">
    <w:name w:val="Emphasis"/>
    <w:basedOn w:val="Standardskrifttypeiafsnit"/>
    <w:uiPriority w:val="20"/>
    <w:qFormat/>
    <w:rsid w:val="008539B4"/>
    <w:rPr>
      <w:i/>
      <w:iCs/>
    </w:rPr>
  </w:style>
  <w:style w:type="paragraph" w:styleId="Fodnotetekst">
    <w:name w:val="footnote text"/>
    <w:basedOn w:val="Normal"/>
    <w:link w:val="FodnotetekstTegn"/>
    <w:uiPriority w:val="99"/>
    <w:semiHidden/>
    <w:unhideWhenUsed/>
    <w:rsid w:val="00CD167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D167B"/>
    <w:rPr>
      <w:sz w:val="20"/>
      <w:szCs w:val="20"/>
    </w:rPr>
  </w:style>
  <w:style w:type="character" w:styleId="Fodnotehenvisning">
    <w:name w:val="footnote reference"/>
    <w:basedOn w:val="Standardskrifttypeiafsnit"/>
    <w:uiPriority w:val="99"/>
    <w:semiHidden/>
    <w:unhideWhenUsed/>
    <w:rsid w:val="00CD1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0F5A1-7389-404D-B324-EDDACC77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975</Words>
  <Characters>5950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Staghøj Liisberg</dc:creator>
  <cp:keywords/>
  <dc:description/>
  <cp:lastModifiedBy>Jens Staghøj Liisberg</cp:lastModifiedBy>
  <cp:revision>3</cp:revision>
  <dcterms:created xsi:type="dcterms:W3CDTF">2020-04-10T13:03:00Z</dcterms:created>
  <dcterms:modified xsi:type="dcterms:W3CDTF">2020-04-12T06:57:00Z</dcterms:modified>
</cp:coreProperties>
</file>