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5A7" w:rsidRDefault="005238CB" w:rsidP="00941AD1">
      <w:pPr>
        <w:pStyle w:val="Listeafsnit"/>
        <w:spacing w:line="360" w:lineRule="auto"/>
        <w:jc w:val="center"/>
        <w:rPr>
          <w:b/>
          <w:bCs/>
          <w:sz w:val="36"/>
          <w:szCs w:val="36"/>
        </w:rPr>
      </w:pPr>
      <w:r>
        <w:rPr>
          <w:b/>
          <w:bCs/>
          <w:sz w:val="36"/>
          <w:szCs w:val="36"/>
        </w:rPr>
        <w:t>Prædiken til 4. s. e. Påske</w:t>
      </w:r>
    </w:p>
    <w:p w:rsidR="005238CB" w:rsidRDefault="005238CB" w:rsidP="00941AD1">
      <w:pPr>
        <w:pStyle w:val="Listeafsnit"/>
        <w:spacing w:line="360" w:lineRule="auto"/>
        <w:jc w:val="center"/>
        <w:rPr>
          <w:b/>
          <w:bCs/>
          <w:sz w:val="36"/>
          <w:szCs w:val="36"/>
        </w:rPr>
      </w:pPr>
    </w:p>
    <w:p w:rsidR="005238CB" w:rsidRDefault="005238CB" w:rsidP="00941AD1">
      <w:pPr>
        <w:pStyle w:val="Listeafsnit"/>
        <w:spacing w:line="360" w:lineRule="auto"/>
        <w:jc w:val="center"/>
        <w:rPr>
          <w:sz w:val="36"/>
          <w:szCs w:val="36"/>
        </w:rPr>
      </w:pPr>
      <w:r>
        <w:rPr>
          <w:sz w:val="36"/>
          <w:szCs w:val="36"/>
        </w:rPr>
        <w:t>Dette hellige evangelium skriver evangelisten Johannes…</w:t>
      </w:r>
    </w:p>
    <w:p w:rsidR="005238CB" w:rsidRDefault="005238CB" w:rsidP="00941AD1">
      <w:pPr>
        <w:pStyle w:val="Listeafsnit"/>
        <w:spacing w:line="360" w:lineRule="auto"/>
        <w:jc w:val="center"/>
        <w:rPr>
          <w:sz w:val="36"/>
          <w:szCs w:val="36"/>
        </w:rPr>
      </w:pPr>
    </w:p>
    <w:p w:rsidR="005238CB" w:rsidRDefault="005238CB" w:rsidP="00941AD1">
      <w:pPr>
        <w:pStyle w:val="Listeafsnit"/>
        <w:spacing w:line="360" w:lineRule="auto"/>
        <w:jc w:val="center"/>
        <w:rPr>
          <w:color w:val="000000"/>
          <w:sz w:val="36"/>
          <w:szCs w:val="36"/>
          <w:shd w:val="clear" w:color="auto" w:fill="FFFFFF"/>
        </w:rPr>
      </w:pPr>
      <w:r>
        <w:rPr>
          <w:rStyle w:val="apple-converted-space"/>
          <w:rFonts w:ascii="Verdana" w:hAnsi="Verdana"/>
          <w:color w:val="000000"/>
          <w:sz w:val="18"/>
          <w:szCs w:val="18"/>
          <w:shd w:val="clear" w:color="auto" w:fill="FFFFFF"/>
        </w:rPr>
        <w:t> </w:t>
      </w:r>
      <w:r w:rsidRPr="005238CB">
        <w:rPr>
          <w:color w:val="000000"/>
          <w:sz w:val="36"/>
          <w:szCs w:val="36"/>
          <w:shd w:val="clear" w:color="auto" w:fill="FFFFFF"/>
        </w:rPr>
        <w:t xml:space="preserve">Jesus sagde da til dem: »Når I får ophøjet Menneskesønnen, da skal I forstå, at jeg er den, jeg er, og at jeg intet gør af mig selv; men som Faderen har lært mig, sådan taler jeg. Og han, som har sendt mig, er </w:t>
      </w:r>
      <w:r w:rsidRPr="005238CB">
        <w:rPr>
          <w:color w:val="000000"/>
          <w:sz w:val="36"/>
          <w:szCs w:val="36"/>
          <w:shd w:val="clear" w:color="auto" w:fill="FFFFFF"/>
        </w:rPr>
        <w:lastRenderedPageBreak/>
        <w:t xml:space="preserve">med mig; han har ikke ladt mig alene, for jeg gør altid det, der er godt i hans øjne.« Da han talte sådan, kom mange til tro på ham. Jesus sagde nu til de jøder, som var kommet til tro på ham: »Hvis I bliver i mit ord, er I sandelig mine disciple, og I skal lære sandheden at kende, og sandheden skal gøre jer frie.« De svarede ham: »Vi er Abrahams efterkommere og har aldrig </w:t>
      </w:r>
      <w:r w:rsidRPr="005238CB">
        <w:rPr>
          <w:color w:val="000000"/>
          <w:sz w:val="36"/>
          <w:szCs w:val="36"/>
          <w:shd w:val="clear" w:color="auto" w:fill="FFFFFF"/>
        </w:rPr>
        <w:lastRenderedPageBreak/>
        <w:t>trællet for nogen. Hvordan kan du så sige: I skal blive frie?« Jesus svarede dem: »Sandelig, sandelig siger jeg jer: Enhver, som gør synden, er syndens træl. Men trællen bliver ikke i huset for evigt, Sønnen bliver der for evigt. Hvis altså Sønnen får gjort jer frie, skal I være virkelig frie.«</w:t>
      </w:r>
      <w:r w:rsidRPr="005238CB">
        <w:rPr>
          <w:rStyle w:val="apple-converted-space"/>
          <w:color w:val="000000"/>
          <w:sz w:val="36"/>
          <w:szCs w:val="36"/>
          <w:shd w:val="clear" w:color="auto" w:fill="FFFFFF"/>
        </w:rPr>
        <w:t> </w:t>
      </w:r>
      <w:r w:rsidRPr="005238CB">
        <w:rPr>
          <w:i/>
          <w:iCs/>
          <w:color w:val="000000"/>
          <w:sz w:val="36"/>
          <w:szCs w:val="36"/>
          <w:shd w:val="clear" w:color="auto" w:fill="FFFFFF"/>
        </w:rPr>
        <w:t>Joh 8,28-36</w:t>
      </w:r>
    </w:p>
    <w:p w:rsidR="005238CB" w:rsidRDefault="005238CB" w:rsidP="00941AD1">
      <w:pPr>
        <w:pStyle w:val="Listeafsnit"/>
        <w:spacing w:line="360" w:lineRule="auto"/>
        <w:jc w:val="center"/>
        <w:rPr>
          <w:color w:val="000000"/>
          <w:sz w:val="36"/>
          <w:szCs w:val="36"/>
          <w:shd w:val="clear" w:color="auto" w:fill="FFFFFF"/>
        </w:rPr>
      </w:pPr>
    </w:p>
    <w:p w:rsidR="005238CB" w:rsidRDefault="005238CB" w:rsidP="00941AD1">
      <w:pPr>
        <w:pStyle w:val="Listeafsnit"/>
        <w:spacing w:line="360" w:lineRule="auto"/>
        <w:jc w:val="center"/>
        <w:rPr>
          <w:color w:val="000000"/>
          <w:sz w:val="36"/>
          <w:szCs w:val="36"/>
          <w:shd w:val="clear" w:color="auto" w:fill="FFFFFF"/>
        </w:rPr>
      </w:pPr>
      <w:r>
        <w:rPr>
          <w:color w:val="000000"/>
          <w:sz w:val="36"/>
          <w:szCs w:val="36"/>
          <w:shd w:val="clear" w:color="auto" w:fill="FFFFFF"/>
        </w:rPr>
        <w:t>Amen!</w:t>
      </w:r>
    </w:p>
    <w:p w:rsidR="005238CB" w:rsidRDefault="005238CB" w:rsidP="00941AD1">
      <w:pPr>
        <w:pStyle w:val="Listeafsnit"/>
        <w:spacing w:line="360" w:lineRule="auto"/>
        <w:jc w:val="center"/>
        <w:rPr>
          <w:color w:val="000000"/>
          <w:sz w:val="36"/>
          <w:szCs w:val="36"/>
          <w:shd w:val="clear" w:color="auto" w:fill="FFFFFF"/>
        </w:rPr>
      </w:pPr>
    </w:p>
    <w:p w:rsidR="00487ADC" w:rsidRDefault="00487ADC" w:rsidP="00394182">
      <w:pPr>
        <w:pStyle w:val="Listeafsnit"/>
        <w:spacing w:line="360" w:lineRule="auto"/>
        <w:jc w:val="center"/>
        <w:rPr>
          <w:sz w:val="36"/>
          <w:szCs w:val="36"/>
        </w:rPr>
      </w:pPr>
      <w:r>
        <w:rPr>
          <w:sz w:val="36"/>
          <w:szCs w:val="36"/>
        </w:rPr>
        <w:lastRenderedPageBreak/>
        <w:t>De jøder, som har omvendt sig til Jesus, forstår ikke, at han siger, at de skal blive frie.</w:t>
      </w:r>
    </w:p>
    <w:p w:rsidR="00487ADC" w:rsidRDefault="00487ADC" w:rsidP="00394182">
      <w:pPr>
        <w:pStyle w:val="Listeafsnit"/>
        <w:spacing w:line="360" w:lineRule="auto"/>
        <w:jc w:val="center"/>
        <w:rPr>
          <w:sz w:val="36"/>
          <w:szCs w:val="36"/>
        </w:rPr>
      </w:pPr>
    </w:p>
    <w:p w:rsidR="00487ADC" w:rsidRDefault="00487ADC" w:rsidP="00394182">
      <w:pPr>
        <w:pStyle w:val="Listeafsnit"/>
        <w:spacing w:line="360" w:lineRule="auto"/>
        <w:jc w:val="center"/>
        <w:rPr>
          <w:sz w:val="36"/>
          <w:szCs w:val="36"/>
        </w:rPr>
      </w:pPr>
      <w:r>
        <w:rPr>
          <w:sz w:val="36"/>
          <w:szCs w:val="36"/>
        </w:rPr>
        <w:t xml:space="preserve">De mener, at de allerede </w:t>
      </w:r>
      <w:r w:rsidRPr="00487ADC">
        <w:rPr>
          <w:i/>
          <w:sz w:val="36"/>
          <w:szCs w:val="36"/>
        </w:rPr>
        <w:t>er</w:t>
      </w:r>
      <w:r>
        <w:rPr>
          <w:sz w:val="36"/>
          <w:szCs w:val="36"/>
        </w:rPr>
        <w:t xml:space="preserve"> frie.</w:t>
      </w:r>
    </w:p>
    <w:p w:rsidR="00487ADC" w:rsidRDefault="00487ADC" w:rsidP="00394182">
      <w:pPr>
        <w:pStyle w:val="Listeafsnit"/>
        <w:spacing w:line="360" w:lineRule="auto"/>
        <w:jc w:val="center"/>
        <w:rPr>
          <w:sz w:val="36"/>
          <w:szCs w:val="36"/>
        </w:rPr>
      </w:pPr>
    </w:p>
    <w:p w:rsidR="00487ADC" w:rsidRDefault="00487ADC" w:rsidP="00394182">
      <w:pPr>
        <w:pStyle w:val="Listeafsnit"/>
        <w:spacing w:line="360" w:lineRule="auto"/>
        <w:jc w:val="center"/>
        <w:rPr>
          <w:sz w:val="36"/>
          <w:szCs w:val="36"/>
        </w:rPr>
      </w:pPr>
      <w:r>
        <w:rPr>
          <w:sz w:val="36"/>
          <w:szCs w:val="36"/>
        </w:rPr>
        <w:t xml:space="preserve">Som de siger: </w:t>
      </w:r>
      <w:r>
        <w:rPr>
          <w:rFonts w:cstheme="minorHAnsi"/>
          <w:sz w:val="36"/>
          <w:szCs w:val="36"/>
        </w:rPr>
        <w:t>“</w:t>
      </w:r>
      <w:r>
        <w:rPr>
          <w:sz w:val="36"/>
          <w:szCs w:val="36"/>
        </w:rPr>
        <w:t>Vi har aldrig trællet for nogen.”</w:t>
      </w:r>
    </w:p>
    <w:p w:rsidR="00487ADC" w:rsidRDefault="00487ADC" w:rsidP="00394182">
      <w:pPr>
        <w:pStyle w:val="Listeafsnit"/>
        <w:spacing w:line="360" w:lineRule="auto"/>
        <w:jc w:val="center"/>
        <w:rPr>
          <w:sz w:val="36"/>
          <w:szCs w:val="36"/>
        </w:rPr>
      </w:pPr>
    </w:p>
    <w:p w:rsidR="00487ADC" w:rsidRDefault="00487ADC" w:rsidP="00394182">
      <w:pPr>
        <w:pStyle w:val="Listeafsnit"/>
        <w:spacing w:line="360" w:lineRule="auto"/>
        <w:jc w:val="center"/>
        <w:rPr>
          <w:sz w:val="36"/>
          <w:szCs w:val="36"/>
        </w:rPr>
      </w:pPr>
      <w:r>
        <w:rPr>
          <w:sz w:val="36"/>
          <w:szCs w:val="36"/>
        </w:rPr>
        <w:t>Og så siger Jesus til dem:</w:t>
      </w:r>
    </w:p>
    <w:p w:rsidR="00487ADC" w:rsidRDefault="00487ADC" w:rsidP="00394182">
      <w:pPr>
        <w:pStyle w:val="Listeafsnit"/>
        <w:spacing w:line="360" w:lineRule="auto"/>
        <w:jc w:val="center"/>
        <w:rPr>
          <w:sz w:val="36"/>
          <w:szCs w:val="36"/>
        </w:rPr>
      </w:pPr>
      <w:r>
        <w:rPr>
          <w:rFonts w:cstheme="minorHAnsi"/>
          <w:sz w:val="36"/>
          <w:szCs w:val="36"/>
        </w:rPr>
        <w:t>“</w:t>
      </w:r>
      <w:r>
        <w:rPr>
          <w:sz w:val="36"/>
          <w:szCs w:val="36"/>
        </w:rPr>
        <w:t>Enhver, som gør synden, er syndens træl.”</w:t>
      </w:r>
    </w:p>
    <w:p w:rsidR="00487ADC" w:rsidRDefault="008347CF" w:rsidP="00394182">
      <w:pPr>
        <w:pStyle w:val="Listeafsnit"/>
        <w:spacing w:line="360" w:lineRule="auto"/>
        <w:jc w:val="center"/>
        <w:rPr>
          <w:sz w:val="36"/>
          <w:szCs w:val="36"/>
        </w:rPr>
      </w:pPr>
      <w:r>
        <w:rPr>
          <w:sz w:val="36"/>
          <w:szCs w:val="36"/>
        </w:rPr>
        <w:lastRenderedPageBreak/>
        <w:t>Jesus afslører derved for jøderne, at de er syndens trælle, og det kommer bag på dem.</w:t>
      </w:r>
    </w:p>
    <w:p w:rsidR="008347CF" w:rsidRDefault="008347CF" w:rsidP="00394182">
      <w:pPr>
        <w:pStyle w:val="Listeafsnit"/>
        <w:spacing w:line="360" w:lineRule="auto"/>
        <w:jc w:val="center"/>
        <w:rPr>
          <w:sz w:val="36"/>
          <w:szCs w:val="36"/>
        </w:rPr>
      </w:pPr>
    </w:p>
    <w:p w:rsidR="008347CF" w:rsidRDefault="008347CF" w:rsidP="008347CF">
      <w:pPr>
        <w:pStyle w:val="Listeafsnit"/>
        <w:spacing w:line="360" w:lineRule="auto"/>
        <w:jc w:val="center"/>
        <w:rPr>
          <w:sz w:val="36"/>
          <w:szCs w:val="36"/>
        </w:rPr>
      </w:pPr>
      <w:r>
        <w:rPr>
          <w:sz w:val="36"/>
          <w:szCs w:val="36"/>
        </w:rPr>
        <w:t>Sådan havde de aldrig tænkt om sig selv.</w:t>
      </w:r>
    </w:p>
    <w:p w:rsidR="008347CF" w:rsidRDefault="008347CF" w:rsidP="008347CF">
      <w:pPr>
        <w:pStyle w:val="Listeafsnit"/>
        <w:spacing w:line="360" w:lineRule="auto"/>
        <w:jc w:val="center"/>
        <w:rPr>
          <w:sz w:val="36"/>
          <w:szCs w:val="36"/>
        </w:rPr>
      </w:pPr>
    </w:p>
    <w:p w:rsidR="008347CF" w:rsidRDefault="008347CF" w:rsidP="008347CF">
      <w:pPr>
        <w:pStyle w:val="Listeafsnit"/>
        <w:spacing w:line="360" w:lineRule="auto"/>
        <w:jc w:val="center"/>
        <w:rPr>
          <w:sz w:val="36"/>
          <w:szCs w:val="36"/>
        </w:rPr>
      </w:pPr>
      <w:r>
        <w:rPr>
          <w:sz w:val="36"/>
          <w:szCs w:val="36"/>
        </w:rPr>
        <w:t>Eller måske havde de, og så havde de fortrængt det igen.</w:t>
      </w:r>
    </w:p>
    <w:p w:rsidR="008347CF" w:rsidRDefault="008347CF" w:rsidP="008347CF">
      <w:pPr>
        <w:pStyle w:val="Listeafsnit"/>
        <w:spacing w:line="360" w:lineRule="auto"/>
        <w:jc w:val="center"/>
        <w:rPr>
          <w:sz w:val="36"/>
          <w:szCs w:val="36"/>
        </w:rPr>
      </w:pPr>
    </w:p>
    <w:p w:rsidR="008347CF" w:rsidRDefault="008347CF" w:rsidP="008347CF">
      <w:pPr>
        <w:pStyle w:val="Listeafsnit"/>
        <w:spacing w:line="360" w:lineRule="auto"/>
        <w:jc w:val="center"/>
        <w:rPr>
          <w:sz w:val="36"/>
          <w:szCs w:val="36"/>
        </w:rPr>
      </w:pPr>
      <w:r>
        <w:rPr>
          <w:sz w:val="36"/>
          <w:szCs w:val="36"/>
        </w:rPr>
        <w:t>Hvilket man ikke kan fortænke dem i.</w:t>
      </w:r>
    </w:p>
    <w:p w:rsidR="008347CF" w:rsidRDefault="008347CF" w:rsidP="008347CF">
      <w:pPr>
        <w:pStyle w:val="Listeafsnit"/>
        <w:spacing w:line="360" w:lineRule="auto"/>
        <w:jc w:val="center"/>
        <w:rPr>
          <w:sz w:val="36"/>
          <w:szCs w:val="36"/>
        </w:rPr>
      </w:pPr>
    </w:p>
    <w:p w:rsidR="008347CF" w:rsidRDefault="008347CF" w:rsidP="008347CF">
      <w:pPr>
        <w:pStyle w:val="Listeafsnit"/>
        <w:spacing w:line="360" w:lineRule="auto"/>
        <w:jc w:val="center"/>
        <w:rPr>
          <w:sz w:val="36"/>
          <w:szCs w:val="36"/>
        </w:rPr>
      </w:pPr>
      <w:r>
        <w:rPr>
          <w:sz w:val="36"/>
          <w:szCs w:val="36"/>
        </w:rPr>
        <w:lastRenderedPageBreak/>
        <w:t>Hvem har lyst til at indrømme, at man ikke er så god, som man gerne vil være?</w:t>
      </w:r>
    </w:p>
    <w:p w:rsidR="008347CF" w:rsidRDefault="008347CF" w:rsidP="008347CF">
      <w:pPr>
        <w:pStyle w:val="Listeafsnit"/>
        <w:spacing w:line="360" w:lineRule="auto"/>
        <w:jc w:val="center"/>
        <w:rPr>
          <w:sz w:val="36"/>
          <w:szCs w:val="36"/>
        </w:rPr>
      </w:pPr>
    </w:p>
    <w:p w:rsidR="00567BA0" w:rsidRDefault="00567BA0" w:rsidP="00567BA0">
      <w:pPr>
        <w:pStyle w:val="Listeafsnit"/>
        <w:spacing w:line="360" w:lineRule="auto"/>
        <w:jc w:val="center"/>
        <w:rPr>
          <w:sz w:val="36"/>
          <w:szCs w:val="36"/>
        </w:rPr>
      </w:pPr>
      <w:r>
        <w:rPr>
          <w:sz w:val="36"/>
          <w:szCs w:val="36"/>
        </w:rPr>
        <w:t>Men Jesus afslørede altså for dem, at de ikke var så gode, som de selv troede, de var.</w:t>
      </w:r>
    </w:p>
    <w:p w:rsidR="00567BA0" w:rsidRDefault="00567BA0" w:rsidP="00567BA0">
      <w:pPr>
        <w:pStyle w:val="Listeafsnit"/>
        <w:spacing w:line="360" w:lineRule="auto"/>
        <w:jc w:val="center"/>
        <w:rPr>
          <w:sz w:val="36"/>
          <w:szCs w:val="36"/>
        </w:rPr>
      </w:pPr>
    </w:p>
    <w:p w:rsidR="00567BA0" w:rsidRDefault="00567BA0" w:rsidP="00567BA0">
      <w:pPr>
        <w:pStyle w:val="Listeafsnit"/>
        <w:spacing w:line="360" w:lineRule="auto"/>
        <w:jc w:val="center"/>
        <w:rPr>
          <w:sz w:val="36"/>
          <w:szCs w:val="36"/>
        </w:rPr>
      </w:pPr>
      <w:r>
        <w:rPr>
          <w:sz w:val="36"/>
          <w:szCs w:val="36"/>
        </w:rPr>
        <w:t>Hvordan kunne det være en befrielse?</w:t>
      </w:r>
    </w:p>
    <w:p w:rsidR="00567BA0" w:rsidRDefault="00567BA0" w:rsidP="00567BA0">
      <w:pPr>
        <w:pStyle w:val="Listeafsnit"/>
        <w:spacing w:line="360" w:lineRule="auto"/>
        <w:jc w:val="center"/>
        <w:rPr>
          <w:sz w:val="36"/>
          <w:szCs w:val="36"/>
        </w:rPr>
      </w:pPr>
    </w:p>
    <w:p w:rsidR="00567BA0" w:rsidRDefault="00567BA0" w:rsidP="00567BA0">
      <w:pPr>
        <w:pStyle w:val="Listeafsnit"/>
        <w:spacing w:line="360" w:lineRule="auto"/>
        <w:jc w:val="center"/>
        <w:rPr>
          <w:sz w:val="36"/>
          <w:szCs w:val="36"/>
        </w:rPr>
      </w:pPr>
      <w:r>
        <w:rPr>
          <w:sz w:val="36"/>
          <w:szCs w:val="36"/>
        </w:rPr>
        <w:t>Umiddelbart lyder det nærmere som det modsatte</w:t>
      </w:r>
      <w:r w:rsidR="005C3364">
        <w:rPr>
          <w:sz w:val="36"/>
          <w:szCs w:val="36"/>
        </w:rPr>
        <w:t>.</w:t>
      </w:r>
    </w:p>
    <w:p w:rsidR="005C3364" w:rsidRDefault="005C3364" w:rsidP="00567BA0">
      <w:pPr>
        <w:pStyle w:val="Listeafsnit"/>
        <w:spacing w:line="360" w:lineRule="auto"/>
        <w:jc w:val="center"/>
        <w:rPr>
          <w:sz w:val="36"/>
          <w:szCs w:val="36"/>
        </w:rPr>
      </w:pPr>
      <w:r>
        <w:rPr>
          <w:sz w:val="36"/>
          <w:szCs w:val="36"/>
        </w:rPr>
        <w:lastRenderedPageBreak/>
        <w:t>Det lyder nærmere, som om man får lagt en byrde af skyld på sig, ved at det bliver afsløret, at man ikke er så god, som man troede, man var.</w:t>
      </w:r>
    </w:p>
    <w:p w:rsidR="005C3364" w:rsidRDefault="005C3364" w:rsidP="00567BA0">
      <w:pPr>
        <w:pStyle w:val="Listeafsnit"/>
        <w:spacing w:line="360" w:lineRule="auto"/>
        <w:jc w:val="center"/>
        <w:rPr>
          <w:sz w:val="36"/>
          <w:szCs w:val="36"/>
        </w:rPr>
      </w:pPr>
    </w:p>
    <w:p w:rsidR="005C3364" w:rsidRDefault="005C3364" w:rsidP="00567BA0">
      <w:pPr>
        <w:pStyle w:val="Listeafsnit"/>
        <w:spacing w:line="360" w:lineRule="auto"/>
        <w:jc w:val="center"/>
        <w:rPr>
          <w:sz w:val="36"/>
          <w:szCs w:val="36"/>
        </w:rPr>
      </w:pPr>
      <w:r>
        <w:rPr>
          <w:sz w:val="36"/>
          <w:szCs w:val="36"/>
        </w:rPr>
        <w:t>Men det er også kun den ene side af det.</w:t>
      </w:r>
    </w:p>
    <w:p w:rsidR="005C3364" w:rsidRDefault="005C3364" w:rsidP="00567BA0">
      <w:pPr>
        <w:pStyle w:val="Listeafsnit"/>
        <w:spacing w:line="360" w:lineRule="auto"/>
        <w:jc w:val="center"/>
        <w:rPr>
          <w:sz w:val="36"/>
          <w:szCs w:val="36"/>
        </w:rPr>
      </w:pPr>
    </w:p>
    <w:p w:rsidR="005C3364" w:rsidRDefault="005C3364" w:rsidP="00567BA0">
      <w:pPr>
        <w:pStyle w:val="Listeafsnit"/>
        <w:spacing w:line="360" w:lineRule="auto"/>
        <w:jc w:val="center"/>
        <w:rPr>
          <w:sz w:val="36"/>
          <w:szCs w:val="36"/>
        </w:rPr>
      </w:pPr>
      <w:r>
        <w:rPr>
          <w:sz w:val="36"/>
          <w:szCs w:val="36"/>
        </w:rPr>
        <w:t xml:space="preserve">Den anden side er, at i samme øjeblik som man erkender sin skyld eller synd, </w:t>
      </w:r>
      <w:r>
        <w:rPr>
          <w:sz w:val="36"/>
          <w:szCs w:val="36"/>
        </w:rPr>
        <w:lastRenderedPageBreak/>
        <w:t>i samme øjeblik er man også tilgivet.</w:t>
      </w:r>
    </w:p>
    <w:p w:rsidR="005C3364" w:rsidRDefault="005C3364" w:rsidP="00567BA0">
      <w:pPr>
        <w:pStyle w:val="Listeafsnit"/>
        <w:spacing w:line="360" w:lineRule="auto"/>
        <w:jc w:val="center"/>
        <w:rPr>
          <w:sz w:val="36"/>
          <w:szCs w:val="36"/>
        </w:rPr>
      </w:pPr>
    </w:p>
    <w:p w:rsidR="005C3364" w:rsidRDefault="005C3364" w:rsidP="00567BA0">
      <w:pPr>
        <w:pStyle w:val="Listeafsnit"/>
        <w:spacing w:line="360" w:lineRule="auto"/>
        <w:jc w:val="center"/>
        <w:rPr>
          <w:sz w:val="36"/>
          <w:szCs w:val="36"/>
        </w:rPr>
      </w:pPr>
      <w:r>
        <w:rPr>
          <w:sz w:val="36"/>
          <w:szCs w:val="36"/>
        </w:rPr>
        <w:t>I hvert fald af Gud.</w:t>
      </w:r>
    </w:p>
    <w:p w:rsidR="005C3364" w:rsidRDefault="005C3364" w:rsidP="00567BA0">
      <w:pPr>
        <w:pStyle w:val="Listeafsnit"/>
        <w:spacing w:line="360" w:lineRule="auto"/>
        <w:jc w:val="center"/>
        <w:rPr>
          <w:sz w:val="36"/>
          <w:szCs w:val="36"/>
        </w:rPr>
      </w:pPr>
    </w:p>
    <w:p w:rsidR="005C3364" w:rsidRDefault="005C3364" w:rsidP="00567BA0">
      <w:pPr>
        <w:pStyle w:val="Listeafsnit"/>
        <w:spacing w:line="360" w:lineRule="auto"/>
        <w:jc w:val="center"/>
        <w:rPr>
          <w:sz w:val="36"/>
          <w:szCs w:val="36"/>
        </w:rPr>
      </w:pPr>
      <w:r>
        <w:rPr>
          <w:sz w:val="36"/>
          <w:szCs w:val="36"/>
        </w:rPr>
        <w:t>Og dermed er man også fri i sit forhold til Gud.</w:t>
      </w:r>
    </w:p>
    <w:p w:rsidR="005C3364" w:rsidRDefault="005C3364" w:rsidP="00567BA0">
      <w:pPr>
        <w:pStyle w:val="Listeafsnit"/>
        <w:spacing w:line="360" w:lineRule="auto"/>
        <w:jc w:val="center"/>
        <w:rPr>
          <w:sz w:val="36"/>
          <w:szCs w:val="36"/>
        </w:rPr>
      </w:pPr>
    </w:p>
    <w:p w:rsidR="005C3364" w:rsidRDefault="005C3364" w:rsidP="00567BA0">
      <w:pPr>
        <w:pStyle w:val="Listeafsnit"/>
        <w:spacing w:line="360" w:lineRule="auto"/>
        <w:jc w:val="center"/>
        <w:rPr>
          <w:sz w:val="36"/>
          <w:szCs w:val="36"/>
        </w:rPr>
      </w:pPr>
      <w:r>
        <w:rPr>
          <w:sz w:val="36"/>
          <w:szCs w:val="36"/>
        </w:rPr>
        <w:t>Samvittigheden er fri.</w:t>
      </w:r>
    </w:p>
    <w:p w:rsidR="005C3364" w:rsidRDefault="005C3364" w:rsidP="00567BA0">
      <w:pPr>
        <w:pStyle w:val="Listeafsnit"/>
        <w:spacing w:line="360" w:lineRule="auto"/>
        <w:jc w:val="center"/>
        <w:rPr>
          <w:sz w:val="36"/>
          <w:szCs w:val="36"/>
        </w:rPr>
      </w:pPr>
    </w:p>
    <w:p w:rsidR="005C3364" w:rsidRDefault="005C3364" w:rsidP="00567BA0">
      <w:pPr>
        <w:pStyle w:val="Listeafsnit"/>
        <w:spacing w:line="360" w:lineRule="auto"/>
        <w:jc w:val="center"/>
        <w:rPr>
          <w:sz w:val="36"/>
          <w:szCs w:val="36"/>
        </w:rPr>
      </w:pPr>
      <w:r>
        <w:rPr>
          <w:sz w:val="36"/>
          <w:szCs w:val="36"/>
        </w:rPr>
        <w:t>Den er ikke længere tynget.</w:t>
      </w:r>
    </w:p>
    <w:p w:rsidR="005C3364" w:rsidRDefault="005C3364" w:rsidP="00567BA0">
      <w:pPr>
        <w:pStyle w:val="Listeafsnit"/>
        <w:spacing w:line="360" w:lineRule="auto"/>
        <w:jc w:val="center"/>
        <w:rPr>
          <w:sz w:val="36"/>
          <w:szCs w:val="36"/>
        </w:rPr>
      </w:pPr>
    </w:p>
    <w:p w:rsidR="005C3364" w:rsidRDefault="005C3364" w:rsidP="00567BA0">
      <w:pPr>
        <w:pStyle w:val="Listeafsnit"/>
        <w:spacing w:line="360" w:lineRule="auto"/>
        <w:jc w:val="center"/>
        <w:rPr>
          <w:sz w:val="36"/>
          <w:szCs w:val="36"/>
        </w:rPr>
      </w:pPr>
      <w:r>
        <w:rPr>
          <w:sz w:val="36"/>
          <w:szCs w:val="36"/>
        </w:rPr>
        <w:t xml:space="preserve">Man hører nogle gange om, at når en løgn bliver afsløret, </w:t>
      </w:r>
      <w:r>
        <w:rPr>
          <w:sz w:val="36"/>
          <w:szCs w:val="36"/>
        </w:rPr>
        <w:lastRenderedPageBreak/>
        <w:t>så kan det være en befrielse for den, som lyver.</w:t>
      </w:r>
    </w:p>
    <w:p w:rsidR="005C3364" w:rsidRDefault="005C3364" w:rsidP="00567BA0">
      <w:pPr>
        <w:pStyle w:val="Listeafsnit"/>
        <w:spacing w:line="360" w:lineRule="auto"/>
        <w:jc w:val="center"/>
        <w:rPr>
          <w:sz w:val="36"/>
          <w:szCs w:val="36"/>
        </w:rPr>
      </w:pPr>
    </w:p>
    <w:p w:rsidR="005C3364" w:rsidRDefault="005C3364" w:rsidP="00567BA0">
      <w:pPr>
        <w:pStyle w:val="Listeafsnit"/>
        <w:spacing w:line="360" w:lineRule="auto"/>
        <w:jc w:val="center"/>
        <w:rPr>
          <w:sz w:val="36"/>
          <w:szCs w:val="36"/>
        </w:rPr>
      </w:pPr>
      <w:r>
        <w:rPr>
          <w:sz w:val="36"/>
          <w:szCs w:val="36"/>
        </w:rPr>
        <w:t>For så er den, som har løjet, ikke længere nødt til at holde løgnen i live og føre en form for dobbelt bogholderi i sit liv.</w:t>
      </w:r>
    </w:p>
    <w:p w:rsidR="005C3364" w:rsidRDefault="005C3364" w:rsidP="00567BA0">
      <w:pPr>
        <w:pStyle w:val="Listeafsnit"/>
        <w:spacing w:line="360" w:lineRule="auto"/>
        <w:jc w:val="center"/>
        <w:rPr>
          <w:sz w:val="36"/>
          <w:szCs w:val="36"/>
        </w:rPr>
      </w:pPr>
    </w:p>
    <w:p w:rsidR="005C3364" w:rsidRDefault="005C3364" w:rsidP="00567BA0">
      <w:pPr>
        <w:pStyle w:val="Listeafsnit"/>
        <w:spacing w:line="360" w:lineRule="auto"/>
        <w:jc w:val="center"/>
        <w:rPr>
          <w:sz w:val="36"/>
          <w:szCs w:val="36"/>
        </w:rPr>
      </w:pPr>
      <w:r>
        <w:rPr>
          <w:sz w:val="36"/>
          <w:szCs w:val="36"/>
        </w:rPr>
        <w:t>Selvfølgelig er det skamfuldt og grænseoverskridende, når løgnen bliver afsløret, men bagefter er det ofte en lettelse</w:t>
      </w:r>
      <w:r w:rsidR="001838DA">
        <w:rPr>
          <w:sz w:val="36"/>
          <w:szCs w:val="36"/>
        </w:rPr>
        <w:t>.</w:t>
      </w:r>
    </w:p>
    <w:p w:rsidR="005C3364" w:rsidRDefault="009C6660" w:rsidP="00567BA0">
      <w:pPr>
        <w:pStyle w:val="Listeafsnit"/>
        <w:spacing w:line="360" w:lineRule="auto"/>
        <w:jc w:val="center"/>
        <w:rPr>
          <w:sz w:val="36"/>
          <w:szCs w:val="36"/>
        </w:rPr>
      </w:pPr>
      <w:r>
        <w:rPr>
          <w:sz w:val="36"/>
          <w:szCs w:val="36"/>
        </w:rPr>
        <w:lastRenderedPageBreak/>
        <w:t>Man kan ikke altid regne med menneskers tilgivelse, når man bliver afsløret i at lyve.</w:t>
      </w:r>
    </w:p>
    <w:p w:rsidR="009C6660" w:rsidRDefault="009C6660" w:rsidP="00567BA0">
      <w:pPr>
        <w:pStyle w:val="Listeafsnit"/>
        <w:spacing w:line="360" w:lineRule="auto"/>
        <w:jc w:val="center"/>
        <w:rPr>
          <w:sz w:val="36"/>
          <w:szCs w:val="36"/>
        </w:rPr>
      </w:pPr>
    </w:p>
    <w:p w:rsidR="009C6660" w:rsidRDefault="009C6660" w:rsidP="00567BA0">
      <w:pPr>
        <w:pStyle w:val="Listeafsnit"/>
        <w:spacing w:line="360" w:lineRule="auto"/>
        <w:jc w:val="center"/>
        <w:rPr>
          <w:sz w:val="36"/>
          <w:szCs w:val="36"/>
        </w:rPr>
      </w:pPr>
      <w:r>
        <w:rPr>
          <w:sz w:val="36"/>
          <w:szCs w:val="36"/>
        </w:rPr>
        <w:t>Men man kan altid regne med Guds.</w:t>
      </w:r>
    </w:p>
    <w:p w:rsidR="009C6660" w:rsidRDefault="009C6660" w:rsidP="00567BA0">
      <w:pPr>
        <w:pStyle w:val="Listeafsnit"/>
        <w:spacing w:line="360" w:lineRule="auto"/>
        <w:jc w:val="center"/>
        <w:rPr>
          <w:sz w:val="36"/>
          <w:szCs w:val="36"/>
        </w:rPr>
      </w:pPr>
    </w:p>
    <w:p w:rsidR="009C6660" w:rsidRDefault="009C6660" w:rsidP="00567BA0">
      <w:pPr>
        <w:pStyle w:val="Listeafsnit"/>
        <w:spacing w:line="360" w:lineRule="auto"/>
        <w:jc w:val="center"/>
        <w:rPr>
          <w:sz w:val="36"/>
          <w:szCs w:val="36"/>
        </w:rPr>
      </w:pPr>
      <w:r>
        <w:rPr>
          <w:sz w:val="36"/>
          <w:szCs w:val="36"/>
        </w:rPr>
        <w:t>Og det er tilgivelsen, som kan gøre os frie.</w:t>
      </w:r>
    </w:p>
    <w:p w:rsidR="009C6660" w:rsidRDefault="009C6660" w:rsidP="00567BA0">
      <w:pPr>
        <w:pStyle w:val="Listeafsnit"/>
        <w:spacing w:line="360" w:lineRule="auto"/>
        <w:jc w:val="center"/>
        <w:rPr>
          <w:sz w:val="36"/>
          <w:szCs w:val="36"/>
        </w:rPr>
      </w:pPr>
    </w:p>
    <w:p w:rsidR="009C6660" w:rsidRDefault="009C6660" w:rsidP="00567BA0">
      <w:pPr>
        <w:pStyle w:val="Listeafsnit"/>
        <w:spacing w:line="360" w:lineRule="auto"/>
        <w:jc w:val="center"/>
        <w:rPr>
          <w:sz w:val="36"/>
          <w:szCs w:val="36"/>
        </w:rPr>
      </w:pPr>
      <w:r>
        <w:rPr>
          <w:sz w:val="36"/>
          <w:szCs w:val="36"/>
        </w:rPr>
        <w:t>Det var tilgivelsen, som gjorde de jøder, som havde omvendt sig til Jesus, frie.</w:t>
      </w:r>
    </w:p>
    <w:p w:rsidR="009C6660" w:rsidRDefault="009C6660" w:rsidP="00567BA0">
      <w:pPr>
        <w:pStyle w:val="Listeafsnit"/>
        <w:spacing w:line="360" w:lineRule="auto"/>
        <w:jc w:val="center"/>
        <w:rPr>
          <w:sz w:val="36"/>
          <w:szCs w:val="36"/>
        </w:rPr>
      </w:pPr>
      <w:r>
        <w:rPr>
          <w:sz w:val="36"/>
          <w:szCs w:val="36"/>
        </w:rPr>
        <w:lastRenderedPageBreak/>
        <w:t>Og før tilgivelsen kunne komme til, måtte sandheden frem.</w:t>
      </w:r>
    </w:p>
    <w:p w:rsidR="009C6660" w:rsidRDefault="009C6660" w:rsidP="00567BA0">
      <w:pPr>
        <w:pStyle w:val="Listeafsnit"/>
        <w:spacing w:line="360" w:lineRule="auto"/>
        <w:jc w:val="center"/>
        <w:rPr>
          <w:sz w:val="36"/>
          <w:szCs w:val="36"/>
        </w:rPr>
      </w:pPr>
    </w:p>
    <w:p w:rsidR="009C6660" w:rsidRDefault="009C6660" w:rsidP="00567BA0">
      <w:pPr>
        <w:pStyle w:val="Listeafsnit"/>
        <w:spacing w:line="360" w:lineRule="auto"/>
        <w:jc w:val="center"/>
        <w:rPr>
          <w:sz w:val="36"/>
          <w:szCs w:val="36"/>
        </w:rPr>
      </w:pPr>
      <w:r>
        <w:rPr>
          <w:sz w:val="36"/>
          <w:szCs w:val="36"/>
        </w:rPr>
        <w:t>Sandheden går forud for tilgivelsen.</w:t>
      </w:r>
    </w:p>
    <w:p w:rsidR="009C6660" w:rsidRDefault="009C6660" w:rsidP="00567BA0">
      <w:pPr>
        <w:pStyle w:val="Listeafsnit"/>
        <w:spacing w:line="360" w:lineRule="auto"/>
        <w:jc w:val="center"/>
        <w:rPr>
          <w:sz w:val="36"/>
          <w:szCs w:val="36"/>
        </w:rPr>
      </w:pPr>
    </w:p>
    <w:p w:rsidR="001E4691" w:rsidRDefault="001E4691" w:rsidP="00567BA0">
      <w:pPr>
        <w:pStyle w:val="Listeafsnit"/>
        <w:spacing w:line="360" w:lineRule="auto"/>
        <w:jc w:val="center"/>
        <w:rPr>
          <w:sz w:val="36"/>
          <w:szCs w:val="36"/>
        </w:rPr>
      </w:pPr>
      <w:r>
        <w:rPr>
          <w:sz w:val="36"/>
          <w:szCs w:val="36"/>
        </w:rPr>
        <w:t>Sandheden afslører, at der er brug for tilgivelsen, og tilgivelsen kommer i samme øjeblik, som sandheden kommer for en dag.</w:t>
      </w:r>
    </w:p>
    <w:p w:rsidR="001E4691" w:rsidRDefault="001E4691" w:rsidP="00567BA0">
      <w:pPr>
        <w:pStyle w:val="Listeafsnit"/>
        <w:spacing w:line="360" w:lineRule="auto"/>
        <w:jc w:val="center"/>
        <w:rPr>
          <w:sz w:val="36"/>
          <w:szCs w:val="36"/>
        </w:rPr>
      </w:pPr>
    </w:p>
    <w:p w:rsidR="001E4691" w:rsidRDefault="001E4691" w:rsidP="00567BA0">
      <w:pPr>
        <w:pStyle w:val="Listeafsnit"/>
        <w:spacing w:line="360" w:lineRule="auto"/>
        <w:jc w:val="center"/>
        <w:rPr>
          <w:sz w:val="36"/>
          <w:szCs w:val="36"/>
        </w:rPr>
      </w:pPr>
      <w:r>
        <w:rPr>
          <w:sz w:val="36"/>
          <w:szCs w:val="36"/>
        </w:rPr>
        <w:lastRenderedPageBreak/>
        <w:t>Der findes kun én synd, som Gud ikke kan tilgive.</w:t>
      </w:r>
    </w:p>
    <w:p w:rsidR="001E4691" w:rsidRDefault="001E4691" w:rsidP="00567BA0">
      <w:pPr>
        <w:pStyle w:val="Listeafsnit"/>
        <w:spacing w:line="360" w:lineRule="auto"/>
        <w:jc w:val="center"/>
        <w:rPr>
          <w:sz w:val="36"/>
          <w:szCs w:val="36"/>
        </w:rPr>
      </w:pPr>
    </w:p>
    <w:p w:rsidR="001E4691" w:rsidRDefault="001E4691" w:rsidP="00567BA0">
      <w:pPr>
        <w:pStyle w:val="Listeafsnit"/>
        <w:spacing w:line="360" w:lineRule="auto"/>
        <w:jc w:val="center"/>
        <w:rPr>
          <w:sz w:val="36"/>
          <w:szCs w:val="36"/>
        </w:rPr>
      </w:pPr>
      <w:r>
        <w:rPr>
          <w:sz w:val="36"/>
          <w:szCs w:val="36"/>
        </w:rPr>
        <w:t>Den synd som benægter, at den er en synd.</w:t>
      </w:r>
    </w:p>
    <w:p w:rsidR="001E4691" w:rsidRDefault="001E4691" w:rsidP="00567BA0">
      <w:pPr>
        <w:pStyle w:val="Listeafsnit"/>
        <w:spacing w:line="360" w:lineRule="auto"/>
        <w:jc w:val="center"/>
        <w:rPr>
          <w:sz w:val="36"/>
          <w:szCs w:val="36"/>
        </w:rPr>
      </w:pPr>
    </w:p>
    <w:p w:rsidR="001E4691" w:rsidRDefault="001E4691" w:rsidP="00567BA0">
      <w:pPr>
        <w:pStyle w:val="Listeafsnit"/>
        <w:spacing w:line="360" w:lineRule="auto"/>
        <w:jc w:val="center"/>
        <w:rPr>
          <w:sz w:val="36"/>
          <w:szCs w:val="36"/>
        </w:rPr>
      </w:pPr>
      <w:r>
        <w:rPr>
          <w:sz w:val="36"/>
          <w:szCs w:val="36"/>
        </w:rPr>
        <w:t>Den synd som ikke vil indrømme eller indse, at den er en synd.</w:t>
      </w:r>
    </w:p>
    <w:p w:rsidR="001E4691" w:rsidRDefault="001E4691" w:rsidP="00567BA0">
      <w:pPr>
        <w:pStyle w:val="Listeafsnit"/>
        <w:spacing w:line="360" w:lineRule="auto"/>
        <w:jc w:val="center"/>
        <w:rPr>
          <w:sz w:val="36"/>
          <w:szCs w:val="36"/>
        </w:rPr>
      </w:pPr>
    </w:p>
    <w:p w:rsidR="001E4691" w:rsidRDefault="001E4691" w:rsidP="00567BA0">
      <w:pPr>
        <w:pStyle w:val="Listeafsnit"/>
        <w:spacing w:line="360" w:lineRule="auto"/>
        <w:jc w:val="center"/>
        <w:rPr>
          <w:sz w:val="36"/>
          <w:szCs w:val="36"/>
        </w:rPr>
      </w:pPr>
      <w:r>
        <w:rPr>
          <w:sz w:val="36"/>
          <w:szCs w:val="36"/>
        </w:rPr>
        <w:t xml:space="preserve">Hvis man ikke vil indrømme, at man er en synder, så kan selv Gud ikke tilgive én, men så har man, ifølge sig selv, </w:t>
      </w:r>
      <w:r>
        <w:rPr>
          <w:sz w:val="36"/>
          <w:szCs w:val="36"/>
        </w:rPr>
        <w:lastRenderedPageBreak/>
        <w:t>heller ikke brug for tilgivelsen.</w:t>
      </w:r>
    </w:p>
    <w:p w:rsidR="001E4691" w:rsidRDefault="001E4691" w:rsidP="00567BA0">
      <w:pPr>
        <w:pStyle w:val="Listeafsnit"/>
        <w:spacing w:line="360" w:lineRule="auto"/>
        <w:jc w:val="center"/>
        <w:rPr>
          <w:sz w:val="36"/>
          <w:szCs w:val="36"/>
        </w:rPr>
      </w:pPr>
    </w:p>
    <w:p w:rsidR="001E4691" w:rsidRDefault="001E4691" w:rsidP="00567BA0">
      <w:pPr>
        <w:pStyle w:val="Listeafsnit"/>
        <w:spacing w:line="360" w:lineRule="auto"/>
        <w:jc w:val="center"/>
        <w:rPr>
          <w:sz w:val="36"/>
          <w:szCs w:val="36"/>
        </w:rPr>
      </w:pPr>
      <w:r>
        <w:rPr>
          <w:sz w:val="36"/>
          <w:szCs w:val="36"/>
        </w:rPr>
        <w:t>Så er man sig selv nok.</w:t>
      </w:r>
    </w:p>
    <w:p w:rsidR="001E4691" w:rsidRDefault="001E4691" w:rsidP="00567BA0">
      <w:pPr>
        <w:pStyle w:val="Listeafsnit"/>
        <w:spacing w:line="360" w:lineRule="auto"/>
        <w:jc w:val="center"/>
        <w:rPr>
          <w:sz w:val="36"/>
          <w:szCs w:val="36"/>
        </w:rPr>
      </w:pPr>
    </w:p>
    <w:p w:rsidR="001E4691" w:rsidRDefault="001E4691" w:rsidP="00567BA0">
      <w:pPr>
        <w:pStyle w:val="Listeafsnit"/>
        <w:spacing w:line="360" w:lineRule="auto"/>
        <w:jc w:val="center"/>
        <w:rPr>
          <w:sz w:val="36"/>
          <w:szCs w:val="36"/>
        </w:rPr>
      </w:pPr>
      <w:r>
        <w:rPr>
          <w:sz w:val="36"/>
          <w:szCs w:val="36"/>
        </w:rPr>
        <w:t>Så føler man sig bedre end andre mennesker</w:t>
      </w:r>
      <w:r w:rsidR="00062FAB">
        <w:rPr>
          <w:sz w:val="36"/>
          <w:szCs w:val="36"/>
        </w:rPr>
        <w:t>.</w:t>
      </w:r>
    </w:p>
    <w:p w:rsidR="00062FAB" w:rsidRDefault="00062FAB" w:rsidP="00567BA0">
      <w:pPr>
        <w:pStyle w:val="Listeafsnit"/>
        <w:spacing w:line="360" w:lineRule="auto"/>
        <w:jc w:val="center"/>
        <w:rPr>
          <w:sz w:val="36"/>
          <w:szCs w:val="36"/>
        </w:rPr>
      </w:pPr>
    </w:p>
    <w:p w:rsidR="00062FAB" w:rsidRDefault="00062FAB" w:rsidP="00567BA0">
      <w:pPr>
        <w:pStyle w:val="Listeafsnit"/>
        <w:spacing w:line="360" w:lineRule="auto"/>
        <w:jc w:val="center"/>
        <w:rPr>
          <w:sz w:val="36"/>
          <w:szCs w:val="36"/>
        </w:rPr>
      </w:pPr>
      <w:r>
        <w:rPr>
          <w:sz w:val="36"/>
          <w:szCs w:val="36"/>
        </w:rPr>
        <w:t>Så er man hovmodig.</w:t>
      </w:r>
    </w:p>
    <w:p w:rsidR="00062FAB" w:rsidRDefault="00062FAB" w:rsidP="00567BA0">
      <w:pPr>
        <w:pStyle w:val="Listeafsnit"/>
        <w:spacing w:line="360" w:lineRule="auto"/>
        <w:jc w:val="center"/>
        <w:rPr>
          <w:sz w:val="36"/>
          <w:szCs w:val="36"/>
        </w:rPr>
      </w:pPr>
    </w:p>
    <w:p w:rsidR="00062FAB" w:rsidRDefault="005359C2" w:rsidP="00567BA0">
      <w:pPr>
        <w:pStyle w:val="Listeafsnit"/>
        <w:spacing w:line="360" w:lineRule="auto"/>
        <w:jc w:val="center"/>
        <w:rPr>
          <w:sz w:val="36"/>
          <w:szCs w:val="36"/>
        </w:rPr>
      </w:pPr>
      <w:r>
        <w:rPr>
          <w:sz w:val="36"/>
          <w:szCs w:val="36"/>
        </w:rPr>
        <w:t>Og hovmod er selve grundsynden.</w:t>
      </w:r>
    </w:p>
    <w:p w:rsidR="005359C2" w:rsidRDefault="005359C2" w:rsidP="00567BA0">
      <w:pPr>
        <w:pStyle w:val="Listeafsnit"/>
        <w:spacing w:line="360" w:lineRule="auto"/>
        <w:jc w:val="center"/>
        <w:rPr>
          <w:sz w:val="36"/>
          <w:szCs w:val="36"/>
        </w:rPr>
      </w:pPr>
    </w:p>
    <w:p w:rsidR="005359C2" w:rsidRDefault="005359C2" w:rsidP="00567BA0">
      <w:pPr>
        <w:pStyle w:val="Listeafsnit"/>
        <w:spacing w:line="360" w:lineRule="auto"/>
        <w:jc w:val="center"/>
        <w:rPr>
          <w:sz w:val="36"/>
          <w:szCs w:val="36"/>
        </w:rPr>
      </w:pPr>
      <w:r>
        <w:rPr>
          <w:sz w:val="36"/>
          <w:szCs w:val="36"/>
        </w:rPr>
        <w:lastRenderedPageBreak/>
        <w:t>Det er den, som holder os væk fra Gud, fordi den vil have os til selv at være Gud.</w:t>
      </w:r>
    </w:p>
    <w:p w:rsidR="005359C2" w:rsidRDefault="005359C2" w:rsidP="00567BA0">
      <w:pPr>
        <w:pStyle w:val="Listeafsnit"/>
        <w:spacing w:line="360" w:lineRule="auto"/>
        <w:jc w:val="center"/>
        <w:rPr>
          <w:sz w:val="36"/>
          <w:szCs w:val="36"/>
        </w:rPr>
      </w:pPr>
    </w:p>
    <w:p w:rsidR="005359C2" w:rsidRDefault="005359C2" w:rsidP="00567BA0">
      <w:pPr>
        <w:pStyle w:val="Listeafsnit"/>
        <w:spacing w:line="360" w:lineRule="auto"/>
        <w:jc w:val="center"/>
        <w:rPr>
          <w:sz w:val="36"/>
          <w:szCs w:val="36"/>
        </w:rPr>
      </w:pPr>
      <w:r>
        <w:rPr>
          <w:sz w:val="36"/>
          <w:szCs w:val="36"/>
        </w:rPr>
        <w:t>Den vil stille os lige med Gud.</w:t>
      </w:r>
    </w:p>
    <w:p w:rsidR="005359C2" w:rsidRDefault="005359C2" w:rsidP="00567BA0">
      <w:pPr>
        <w:pStyle w:val="Listeafsnit"/>
        <w:spacing w:line="360" w:lineRule="auto"/>
        <w:jc w:val="center"/>
        <w:rPr>
          <w:sz w:val="36"/>
          <w:szCs w:val="36"/>
        </w:rPr>
      </w:pPr>
    </w:p>
    <w:p w:rsidR="005359C2" w:rsidRDefault="005359C2" w:rsidP="00567BA0">
      <w:pPr>
        <w:pStyle w:val="Listeafsnit"/>
        <w:spacing w:line="360" w:lineRule="auto"/>
        <w:jc w:val="center"/>
        <w:rPr>
          <w:sz w:val="36"/>
          <w:szCs w:val="36"/>
        </w:rPr>
      </w:pPr>
      <w:r>
        <w:rPr>
          <w:sz w:val="36"/>
          <w:szCs w:val="36"/>
        </w:rPr>
        <w:t>Og den hovmodige har ikke brug for tilgivelse, eller det vil sige, det har den hovmodige faktisk lige præcis brug for, men uden at vide det.</w:t>
      </w:r>
    </w:p>
    <w:p w:rsidR="005359C2" w:rsidRDefault="005359C2" w:rsidP="00567BA0">
      <w:pPr>
        <w:pStyle w:val="Listeafsnit"/>
        <w:spacing w:line="360" w:lineRule="auto"/>
        <w:jc w:val="center"/>
        <w:rPr>
          <w:sz w:val="36"/>
          <w:szCs w:val="36"/>
        </w:rPr>
      </w:pPr>
    </w:p>
    <w:p w:rsidR="005359C2" w:rsidRDefault="005359C2" w:rsidP="00567BA0">
      <w:pPr>
        <w:pStyle w:val="Listeafsnit"/>
        <w:spacing w:line="360" w:lineRule="auto"/>
        <w:jc w:val="center"/>
        <w:rPr>
          <w:sz w:val="36"/>
          <w:szCs w:val="36"/>
        </w:rPr>
      </w:pPr>
      <w:r>
        <w:rPr>
          <w:sz w:val="36"/>
          <w:szCs w:val="36"/>
        </w:rPr>
        <w:lastRenderedPageBreak/>
        <w:t>Og før den hovmodige kan blive tilgivet, må sandheden om vedkommende afsløres.</w:t>
      </w:r>
    </w:p>
    <w:p w:rsidR="005359C2" w:rsidRDefault="005359C2" w:rsidP="00567BA0">
      <w:pPr>
        <w:pStyle w:val="Listeafsnit"/>
        <w:spacing w:line="360" w:lineRule="auto"/>
        <w:jc w:val="center"/>
        <w:rPr>
          <w:sz w:val="36"/>
          <w:szCs w:val="36"/>
        </w:rPr>
      </w:pPr>
    </w:p>
    <w:p w:rsidR="005359C2" w:rsidRDefault="005359C2" w:rsidP="00567BA0">
      <w:pPr>
        <w:pStyle w:val="Listeafsnit"/>
        <w:spacing w:line="360" w:lineRule="auto"/>
        <w:jc w:val="center"/>
        <w:rPr>
          <w:sz w:val="36"/>
          <w:szCs w:val="36"/>
        </w:rPr>
      </w:pPr>
      <w:r>
        <w:rPr>
          <w:sz w:val="36"/>
          <w:szCs w:val="36"/>
        </w:rPr>
        <w:t>Og det vil sikkert komme bag på den hovmodige, at vedkommende har brug for tilgivelse, ligesom det kom bag på jøderne, at de var syndens trælle</w:t>
      </w:r>
      <w:r w:rsidR="00592D14">
        <w:rPr>
          <w:sz w:val="36"/>
          <w:szCs w:val="36"/>
        </w:rPr>
        <w:t xml:space="preserve">, men i sidste ende vil den hovmodige også blive sat fri af sandheden og tilgivelsen. </w:t>
      </w:r>
    </w:p>
    <w:p w:rsidR="00592D14" w:rsidRDefault="00592D14" w:rsidP="00567BA0">
      <w:pPr>
        <w:pStyle w:val="Listeafsnit"/>
        <w:spacing w:line="360" w:lineRule="auto"/>
        <w:jc w:val="center"/>
        <w:rPr>
          <w:sz w:val="36"/>
          <w:szCs w:val="36"/>
        </w:rPr>
      </w:pPr>
    </w:p>
    <w:p w:rsidR="00592D14" w:rsidRDefault="00592D14" w:rsidP="00567BA0">
      <w:pPr>
        <w:pStyle w:val="Listeafsnit"/>
        <w:spacing w:line="360" w:lineRule="auto"/>
        <w:jc w:val="center"/>
        <w:rPr>
          <w:sz w:val="36"/>
          <w:szCs w:val="36"/>
        </w:rPr>
      </w:pPr>
      <w:r>
        <w:rPr>
          <w:sz w:val="36"/>
          <w:szCs w:val="36"/>
        </w:rPr>
        <w:lastRenderedPageBreak/>
        <w:t>Ligesom jøderne blev sat fri af sandheden og tilgivelsen.</w:t>
      </w:r>
    </w:p>
    <w:p w:rsidR="00592D14" w:rsidRDefault="00592D14" w:rsidP="00567BA0">
      <w:pPr>
        <w:pStyle w:val="Listeafsnit"/>
        <w:spacing w:line="360" w:lineRule="auto"/>
        <w:jc w:val="center"/>
        <w:rPr>
          <w:sz w:val="36"/>
          <w:szCs w:val="36"/>
        </w:rPr>
      </w:pPr>
    </w:p>
    <w:p w:rsidR="00592D14" w:rsidRDefault="00592D14" w:rsidP="00567BA0">
      <w:pPr>
        <w:pStyle w:val="Listeafsnit"/>
        <w:spacing w:line="360" w:lineRule="auto"/>
        <w:jc w:val="center"/>
        <w:rPr>
          <w:sz w:val="36"/>
          <w:szCs w:val="36"/>
        </w:rPr>
      </w:pPr>
      <w:r>
        <w:rPr>
          <w:sz w:val="36"/>
          <w:szCs w:val="36"/>
        </w:rPr>
        <w:t>Amen!</w:t>
      </w:r>
    </w:p>
    <w:p w:rsidR="00592D14" w:rsidRDefault="00592D14" w:rsidP="00567BA0">
      <w:pPr>
        <w:pStyle w:val="Listeafsnit"/>
        <w:spacing w:line="360" w:lineRule="auto"/>
        <w:jc w:val="center"/>
        <w:rPr>
          <w:sz w:val="36"/>
          <w:szCs w:val="36"/>
        </w:rPr>
      </w:pPr>
    </w:p>
    <w:p w:rsidR="00592D14" w:rsidRPr="00962CC0" w:rsidRDefault="00592D14" w:rsidP="00592D14">
      <w:pPr>
        <w:spacing w:line="360" w:lineRule="auto"/>
        <w:jc w:val="center"/>
        <w:rPr>
          <w:rFonts w:cstheme="minorHAnsi"/>
          <w:color w:val="000000"/>
          <w:sz w:val="36"/>
          <w:szCs w:val="36"/>
        </w:rPr>
      </w:pPr>
      <w:r w:rsidRPr="00962CC0">
        <w:rPr>
          <w:rFonts w:cstheme="minorHAnsi"/>
          <w:color w:val="000000"/>
          <w:sz w:val="36"/>
          <w:szCs w:val="36"/>
        </w:rPr>
        <w:t>Lov og tak og evig ære være dig vor Gud, Far, Søn og Helligånd, du, som var, er og bliver én sand treenig Gud, højlovet fra første begyndelse, nu og i al evighed.</w:t>
      </w:r>
    </w:p>
    <w:p w:rsidR="00592D14" w:rsidRPr="00962CC0" w:rsidRDefault="00592D14" w:rsidP="00592D14">
      <w:pPr>
        <w:spacing w:line="360" w:lineRule="auto"/>
        <w:jc w:val="center"/>
        <w:rPr>
          <w:rFonts w:cstheme="minorHAnsi"/>
          <w:color w:val="000000"/>
          <w:sz w:val="36"/>
          <w:szCs w:val="36"/>
        </w:rPr>
      </w:pPr>
      <w:r w:rsidRPr="00962CC0">
        <w:rPr>
          <w:rFonts w:cstheme="minorHAnsi"/>
          <w:color w:val="000000"/>
          <w:sz w:val="36"/>
          <w:szCs w:val="36"/>
        </w:rPr>
        <w:tab/>
        <w:t>Amen!</w:t>
      </w:r>
      <w:r w:rsidRPr="00962CC0">
        <w:rPr>
          <w:rFonts w:cstheme="minorHAnsi"/>
          <w:color w:val="000000"/>
          <w:sz w:val="36"/>
          <w:szCs w:val="36"/>
        </w:rPr>
        <w:tab/>
      </w:r>
    </w:p>
    <w:p w:rsidR="00592D14" w:rsidRDefault="00592D14" w:rsidP="00592D14">
      <w:pPr>
        <w:spacing w:line="360" w:lineRule="auto"/>
        <w:jc w:val="center"/>
        <w:rPr>
          <w:rFonts w:cstheme="minorHAnsi"/>
          <w:color w:val="000000"/>
          <w:sz w:val="36"/>
          <w:szCs w:val="36"/>
        </w:rPr>
      </w:pPr>
    </w:p>
    <w:p w:rsidR="00592D14" w:rsidRPr="00962CC0" w:rsidRDefault="00592D14" w:rsidP="00592D14">
      <w:pPr>
        <w:spacing w:line="360" w:lineRule="auto"/>
        <w:jc w:val="center"/>
        <w:rPr>
          <w:rFonts w:cstheme="minorHAnsi"/>
          <w:color w:val="000000"/>
          <w:sz w:val="36"/>
          <w:szCs w:val="36"/>
        </w:rPr>
      </w:pPr>
    </w:p>
    <w:p w:rsidR="00592D14" w:rsidRPr="00962CC0" w:rsidRDefault="00592D14" w:rsidP="00592D14">
      <w:pPr>
        <w:spacing w:line="360" w:lineRule="auto"/>
        <w:jc w:val="center"/>
        <w:rPr>
          <w:rFonts w:cstheme="minorHAnsi"/>
          <w:color w:val="000000"/>
          <w:sz w:val="36"/>
          <w:szCs w:val="36"/>
        </w:rPr>
      </w:pPr>
      <w:r w:rsidRPr="00962CC0">
        <w:rPr>
          <w:rFonts w:cstheme="minorHAnsi"/>
          <w:color w:val="000000"/>
          <w:sz w:val="36"/>
          <w:szCs w:val="36"/>
        </w:rPr>
        <w:lastRenderedPageBreak/>
        <w:t>Lad os alle bede…</w:t>
      </w:r>
    </w:p>
    <w:p w:rsidR="00592D14" w:rsidRPr="00962CC0" w:rsidRDefault="00592D14" w:rsidP="00592D14">
      <w:pPr>
        <w:spacing w:line="360" w:lineRule="auto"/>
        <w:jc w:val="center"/>
        <w:rPr>
          <w:rFonts w:cstheme="minorHAnsi"/>
          <w:color w:val="000000"/>
          <w:sz w:val="36"/>
          <w:szCs w:val="36"/>
        </w:rPr>
      </w:pPr>
      <w:r w:rsidRPr="00962CC0">
        <w:rPr>
          <w:rFonts w:cstheme="minorHAnsi"/>
          <w:color w:val="000000"/>
          <w:sz w:val="36"/>
          <w:szCs w:val="36"/>
        </w:rPr>
        <w:t>Trøst og styrk du, vor Gud, alle dem, som er syge og sorgfulde, enten de er fjern eller nær. Vær med din nådige hjælp hos alle dem, som lider under anfægtelser, og stå os alle bi i fristelsens time.</w:t>
      </w:r>
    </w:p>
    <w:p w:rsidR="00592D14" w:rsidRPr="00962CC0" w:rsidRDefault="00592D14" w:rsidP="00592D14">
      <w:pPr>
        <w:spacing w:line="360" w:lineRule="auto"/>
        <w:jc w:val="center"/>
        <w:rPr>
          <w:rFonts w:cstheme="minorHAnsi"/>
          <w:color w:val="000000"/>
          <w:sz w:val="36"/>
          <w:szCs w:val="36"/>
        </w:rPr>
      </w:pPr>
      <w:r w:rsidRPr="00962CC0">
        <w:rPr>
          <w:rFonts w:cstheme="minorHAnsi"/>
          <w:color w:val="000000"/>
          <w:sz w:val="36"/>
          <w:szCs w:val="36"/>
        </w:rPr>
        <w:t xml:space="preserve">Velsign og bevar din hellige, almindelige kirke og os i den. Velsign og bevar dine hellige sakramenter, og lad dit ord have frit løb iblandt os, for at dit rige med retfærdighed og fred og </w:t>
      </w:r>
      <w:r w:rsidRPr="00962CC0">
        <w:rPr>
          <w:rFonts w:cstheme="minorHAnsi"/>
          <w:color w:val="000000"/>
          <w:sz w:val="36"/>
          <w:szCs w:val="36"/>
        </w:rPr>
        <w:lastRenderedPageBreak/>
        <w:t>glæde i Helligånden må udbredes og vokse, og nådens lys skinne for alle dem, der sidder i mørke og dødens skygge.</w:t>
      </w:r>
    </w:p>
    <w:p w:rsidR="00592D14" w:rsidRPr="00962CC0" w:rsidRDefault="00592D14" w:rsidP="00592D14">
      <w:pPr>
        <w:spacing w:line="360" w:lineRule="auto"/>
        <w:jc w:val="center"/>
        <w:rPr>
          <w:rFonts w:cstheme="minorHAnsi"/>
          <w:color w:val="000000"/>
          <w:sz w:val="36"/>
          <w:szCs w:val="36"/>
        </w:rPr>
      </w:pPr>
      <w:r w:rsidRPr="00962CC0">
        <w:rPr>
          <w:rFonts w:cstheme="minorHAnsi"/>
          <w:color w:val="000000"/>
          <w:sz w:val="36"/>
          <w:szCs w:val="36"/>
        </w:rPr>
        <w:t>Hold din beskærmende hånd over vort folk og fædreland og al dets øvrighed, velsign og bevar vor Dronning Margrethe II, Kronprins Frederik, Kronprinsesse Mary og hele det kongelige hus. Giv dem og os alle nåde, fred og velsignelse og efter et kristeligt liv den evige salighed.</w:t>
      </w:r>
    </w:p>
    <w:p w:rsidR="00592D14" w:rsidRPr="00962CC0" w:rsidRDefault="00592D14" w:rsidP="00592D14">
      <w:pPr>
        <w:spacing w:line="360" w:lineRule="auto"/>
        <w:jc w:val="center"/>
        <w:rPr>
          <w:rFonts w:cstheme="minorHAnsi"/>
          <w:color w:val="000000"/>
          <w:sz w:val="36"/>
          <w:szCs w:val="36"/>
        </w:rPr>
      </w:pPr>
      <w:r w:rsidRPr="00962CC0">
        <w:rPr>
          <w:rFonts w:cstheme="minorHAnsi"/>
          <w:color w:val="000000"/>
          <w:sz w:val="36"/>
          <w:szCs w:val="36"/>
        </w:rPr>
        <w:t>Amen!</w:t>
      </w:r>
    </w:p>
    <w:p w:rsidR="00592D14" w:rsidRPr="00962CC0" w:rsidRDefault="00592D14" w:rsidP="00592D14">
      <w:pPr>
        <w:spacing w:line="360" w:lineRule="auto"/>
        <w:jc w:val="center"/>
        <w:rPr>
          <w:rFonts w:cstheme="minorHAnsi"/>
          <w:i/>
          <w:iCs/>
          <w:color w:val="000000"/>
          <w:sz w:val="36"/>
          <w:szCs w:val="36"/>
        </w:rPr>
      </w:pPr>
      <w:r w:rsidRPr="00962CC0">
        <w:rPr>
          <w:rFonts w:cstheme="minorHAnsi"/>
          <w:color w:val="000000"/>
          <w:sz w:val="36"/>
          <w:szCs w:val="36"/>
        </w:rPr>
        <w:lastRenderedPageBreak/>
        <w:t>Lad os med apostlen tilønske hinanden:</w:t>
      </w:r>
    </w:p>
    <w:p w:rsidR="00592D14" w:rsidRPr="00962CC0" w:rsidRDefault="00592D14" w:rsidP="00592D14">
      <w:pPr>
        <w:spacing w:line="360" w:lineRule="auto"/>
        <w:jc w:val="center"/>
        <w:rPr>
          <w:rFonts w:cstheme="minorHAnsi"/>
          <w:color w:val="000000"/>
          <w:sz w:val="36"/>
          <w:szCs w:val="36"/>
        </w:rPr>
      </w:pPr>
      <w:r w:rsidRPr="00962CC0">
        <w:rPr>
          <w:rFonts w:cstheme="minorHAnsi"/>
          <w:color w:val="000000"/>
          <w:sz w:val="36"/>
          <w:szCs w:val="36"/>
        </w:rPr>
        <w:t xml:space="preserve">Vor Herre Jesu Kristi nåde og Guds kærlighed og Helligåndens fællesskab være med os alle! </w:t>
      </w:r>
    </w:p>
    <w:p w:rsidR="00FF2DDB" w:rsidRPr="00592D14" w:rsidRDefault="00592D14" w:rsidP="00592D14">
      <w:pPr>
        <w:spacing w:line="360" w:lineRule="auto"/>
        <w:jc w:val="center"/>
        <w:rPr>
          <w:rFonts w:cstheme="minorHAnsi"/>
          <w:color w:val="000000"/>
          <w:sz w:val="36"/>
          <w:szCs w:val="36"/>
        </w:rPr>
      </w:pPr>
      <w:r w:rsidRPr="00962CC0">
        <w:rPr>
          <w:rFonts w:cstheme="minorHAnsi"/>
          <w:color w:val="000000"/>
          <w:sz w:val="36"/>
          <w:szCs w:val="36"/>
        </w:rPr>
        <w:t>Amen.</w:t>
      </w:r>
      <w:bookmarkStart w:id="0" w:name="_GoBack"/>
      <w:bookmarkEnd w:id="0"/>
    </w:p>
    <w:sectPr w:rsidR="00FF2DDB" w:rsidRPr="00592D14" w:rsidSect="0097474A">
      <w:headerReference w:type="even" r:id="rId7"/>
      <w:headerReference w:type="default" r:id="rId8"/>
      <w:footerReference w:type="even" r:id="rId9"/>
      <w:footerReference w:type="default" r:id="rId10"/>
      <w:headerReference w:type="first" r:id="rId11"/>
      <w:footerReference w:type="first" r:id="rId12"/>
      <w:pgSz w:w="8419" w:h="11906" w:orient="landscape"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F2F" w:rsidRDefault="00DF7F2F" w:rsidP="0097474A">
      <w:pPr>
        <w:spacing w:after="0" w:line="240" w:lineRule="auto"/>
      </w:pPr>
      <w:r>
        <w:separator/>
      </w:r>
    </w:p>
  </w:endnote>
  <w:endnote w:type="continuationSeparator" w:id="0">
    <w:p w:rsidR="00DF7F2F" w:rsidRDefault="00DF7F2F" w:rsidP="00974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74A" w:rsidRDefault="0097474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356764"/>
      <w:docPartObj>
        <w:docPartGallery w:val="Page Numbers (Bottom of Page)"/>
        <w:docPartUnique/>
      </w:docPartObj>
    </w:sdtPr>
    <w:sdtEndPr/>
    <w:sdtContent>
      <w:p w:rsidR="0097474A" w:rsidRDefault="0097474A">
        <w:pPr>
          <w:pStyle w:val="Sidefod"/>
          <w:jc w:val="center"/>
        </w:pPr>
        <w:r>
          <w:fldChar w:fldCharType="begin"/>
        </w:r>
        <w:r>
          <w:instrText>PAGE   \* MERGEFORMAT</w:instrText>
        </w:r>
        <w:r>
          <w:fldChar w:fldCharType="separate"/>
        </w:r>
        <w:r w:rsidR="00592D14">
          <w:rPr>
            <w:noProof/>
          </w:rPr>
          <w:t>19</w:t>
        </w:r>
        <w:r>
          <w:fldChar w:fldCharType="end"/>
        </w:r>
      </w:p>
    </w:sdtContent>
  </w:sdt>
  <w:p w:rsidR="0097474A" w:rsidRDefault="0097474A">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74A" w:rsidRDefault="0097474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F2F" w:rsidRDefault="00DF7F2F" w:rsidP="0097474A">
      <w:pPr>
        <w:spacing w:after="0" w:line="240" w:lineRule="auto"/>
      </w:pPr>
      <w:r>
        <w:separator/>
      </w:r>
    </w:p>
  </w:footnote>
  <w:footnote w:type="continuationSeparator" w:id="0">
    <w:p w:rsidR="00DF7F2F" w:rsidRDefault="00DF7F2F" w:rsidP="00974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74A" w:rsidRDefault="0097474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74A" w:rsidRDefault="0097474A">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74A" w:rsidRDefault="0097474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874F2"/>
    <w:multiLevelType w:val="hybridMultilevel"/>
    <w:tmpl w:val="6396D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E0B0F60"/>
    <w:multiLevelType w:val="hybridMultilevel"/>
    <w:tmpl w:val="DF9AC9B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74A"/>
    <w:rsid w:val="000134E5"/>
    <w:rsid w:val="00052AB4"/>
    <w:rsid w:val="00062FAB"/>
    <w:rsid w:val="00083D17"/>
    <w:rsid w:val="00092B18"/>
    <w:rsid w:val="000B37CB"/>
    <w:rsid w:val="000F2BF7"/>
    <w:rsid w:val="001838DA"/>
    <w:rsid w:val="001B6AC9"/>
    <w:rsid w:val="001E4691"/>
    <w:rsid w:val="00394182"/>
    <w:rsid w:val="003F7980"/>
    <w:rsid w:val="00487ADC"/>
    <w:rsid w:val="005238CB"/>
    <w:rsid w:val="005359C2"/>
    <w:rsid w:val="00567BA0"/>
    <w:rsid w:val="00592D14"/>
    <w:rsid w:val="00593E14"/>
    <w:rsid w:val="005C3364"/>
    <w:rsid w:val="005F4989"/>
    <w:rsid w:val="005F5863"/>
    <w:rsid w:val="006E6E8F"/>
    <w:rsid w:val="007A581E"/>
    <w:rsid w:val="007C6011"/>
    <w:rsid w:val="008347CF"/>
    <w:rsid w:val="008D397D"/>
    <w:rsid w:val="00941AD1"/>
    <w:rsid w:val="009467AA"/>
    <w:rsid w:val="009515FA"/>
    <w:rsid w:val="009741E1"/>
    <w:rsid w:val="0097474A"/>
    <w:rsid w:val="0099230E"/>
    <w:rsid w:val="009C5C76"/>
    <w:rsid w:val="009C6660"/>
    <w:rsid w:val="00A44D9F"/>
    <w:rsid w:val="00AC5AE5"/>
    <w:rsid w:val="00AE35A7"/>
    <w:rsid w:val="00D0244B"/>
    <w:rsid w:val="00D2767D"/>
    <w:rsid w:val="00DF7F2F"/>
    <w:rsid w:val="00E410BC"/>
    <w:rsid w:val="00ED135E"/>
    <w:rsid w:val="00EE36A5"/>
    <w:rsid w:val="00FE1F57"/>
    <w:rsid w:val="00FF2DDB"/>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3DE63"/>
  <w15:chartTrackingRefBased/>
  <w15:docId w15:val="{0E421F20-8054-40C7-8FFD-B5B59D7D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7474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7474A"/>
  </w:style>
  <w:style w:type="paragraph" w:styleId="Sidefod">
    <w:name w:val="footer"/>
    <w:basedOn w:val="Normal"/>
    <w:link w:val="SidefodTegn"/>
    <w:uiPriority w:val="99"/>
    <w:unhideWhenUsed/>
    <w:rsid w:val="0097474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7474A"/>
  </w:style>
  <w:style w:type="character" w:customStyle="1" w:styleId="apple-converted-space">
    <w:name w:val="apple-converted-space"/>
    <w:basedOn w:val="Standardskrifttypeiafsnit"/>
    <w:rsid w:val="000F2BF7"/>
  </w:style>
  <w:style w:type="paragraph" w:styleId="Listeafsnit">
    <w:name w:val="List Paragraph"/>
    <w:basedOn w:val="Normal"/>
    <w:uiPriority w:val="34"/>
    <w:qFormat/>
    <w:rsid w:val="00FE1F57"/>
    <w:pPr>
      <w:ind w:left="720"/>
      <w:contextualSpacing/>
    </w:pPr>
  </w:style>
  <w:style w:type="paragraph" w:styleId="Fodnotetekst">
    <w:name w:val="footnote text"/>
    <w:basedOn w:val="Normal"/>
    <w:link w:val="FodnotetekstTegn"/>
    <w:uiPriority w:val="99"/>
    <w:semiHidden/>
    <w:unhideWhenUsed/>
    <w:rsid w:val="00394182"/>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394182"/>
    <w:rPr>
      <w:sz w:val="20"/>
      <w:szCs w:val="20"/>
    </w:rPr>
  </w:style>
  <w:style w:type="character" w:styleId="Fodnotehenvisning">
    <w:name w:val="footnote reference"/>
    <w:basedOn w:val="Standardskrifttypeiafsnit"/>
    <w:uiPriority w:val="99"/>
    <w:semiHidden/>
    <w:unhideWhenUsed/>
    <w:rsid w:val="00394182"/>
    <w:rPr>
      <w:vertAlign w:val="superscript"/>
    </w:rPr>
  </w:style>
  <w:style w:type="character" w:styleId="Hyperlink">
    <w:name w:val="Hyperlink"/>
    <w:basedOn w:val="Standardskrifttypeiafsnit"/>
    <w:uiPriority w:val="99"/>
    <w:unhideWhenUsed/>
    <w:rsid w:val="003941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724</Words>
  <Characters>4422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Staghøj Liisberg</dc:creator>
  <cp:keywords/>
  <dc:description/>
  <cp:lastModifiedBy>Jens Staghøj Liisberg</cp:lastModifiedBy>
  <cp:revision>2</cp:revision>
  <dcterms:created xsi:type="dcterms:W3CDTF">2020-05-09T12:12:00Z</dcterms:created>
  <dcterms:modified xsi:type="dcterms:W3CDTF">2020-05-09T12:12:00Z</dcterms:modified>
</cp:coreProperties>
</file>